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proofErr w:type="spellStart"/>
      <w:r w:rsidRPr="00804E30">
        <w:rPr>
          <w:rFonts w:ascii="Times New Roman" w:eastAsia="Times New Roman" w:hAnsi="Times New Roman" w:cs="Times New Roman"/>
          <w:bCs/>
          <w:color w:val="000000"/>
          <w:sz w:val="32"/>
          <w:szCs w:val="24"/>
          <w:u w:val="single"/>
          <w:lang w:eastAsia="ar-SA"/>
        </w:rPr>
        <w:t>г.Сочи</w:t>
      </w:r>
      <w:proofErr w:type="spellEnd"/>
    </w:p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(территориальный, административный округ (город, район, поселок)</w:t>
      </w:r>
    </w:p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ar-SA"/>
        </w:rPr>
      </w:pPr>
    </w:p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04E30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ar-SA"/>
        </w:rPr>
        <w:t xml:space="preserve"> </w:t>
      </w:r>
      <w:r w:rsidRPr="00804E3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ar-SA"/>
        </w:rPr>
        <w:t xml:space="preserve"> Муниципальное </w:t>
      </w:r>
      <w:r w:rsidR="00B75EE8" w:rsidRPr="00804E3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ar-SA"/>
        </w:rPr>
        <w:t>общеобразовательное учреждение г</w:t>
      </w:r>
      <w:r w:rsidRPr="00804E3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ar-SA"/>
        </w:rPr>
        <w:t>имназия № 1</w:t>
      </w:r>
    </w:p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(полное наименование образовательного учреждения)</w:t>
      </w:r>
    </w:p>
    <w:p w:rsidR="00C9440A" w:rsidRPr="00804E30" w:rsidRDefault="00C9440A" w:rsidP="007D182E">
      <w:pPr>
        <w:shd w:val="clear" w:color="auto" w:fill="FFFFFF"/>
        <w:suppressAutoHyphens/>
        <w:spacing w:after="0"/>
        <w:ind w:left="496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C9440A" w:rsidRPr="00804E30" w:rsidRDefault="00C9440A" w:rsidP="007D182E">
      <w:pPr>
        <w:shd w:val="clear" w:color="auto" w:fill="FFFFFF"/>
        <w:suppressAutoHyphens/>
        <w:spacing w:after="0"/>
        <w:ind w:left="4962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C9440A" w:rsidRPr="00804E30" w:rsidRDefault="00C9440A" w:rsidP="007D182E">
      <w:pPr>
        <w:shd w:val="clear" w:color="auto" w:fill="FFFFFF"/>
        <w:suppressAutoHyphens/>
        <w:spacing w:after="0"/>
        <w:ind w:left="57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УТВЕРЖДЕНО</w:t>
      </w:r>
    </w:p>
    <w:p w:rsidR="00C9440A" w:rsidRPr="00804E30" w:rsidRDefault="00C9440A" w:rsidP="007D182E">
      <w:pPr>
        <w:shd w:val="clear" w:color="auto" w:fill="FFFFFF"/>
        <w:suppressAutoHyphens/>
        <w:spacing w:after="0"/>
        <w:ind w:left="57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решение педсовета протокол №__</w:t>
      </w:r>
    </w:p>
    <w:p w:rsidR="00C9440A" w:rsidRPr="00804E30" w:rsidRDefault="00C9440A" w:rsidP="007D182E">
      <w:pPr>
        <w:shd w:val="clear" w:color="auto" w:fill="FFFFFF"/>
        <w:suppressAutoHyphens/>
        <w:spacing w:after="0"/>
        <w:ind w:left="57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от __</w:t>
      </w:r>
      <w:r w:rsidR="009E1D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 xml:space="preserve">27 августа </w:t>
      </w:r>
      <w:proofErr w:type="gramStart"/>
      <w:r w:rsidR="009E1D6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2018</w:t>
      </w: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года</w:t>
      </w:r>
      <w:proofErr w:type="gramEnd"/>
    </w:p>
    <w:p w:rsidR="00C9440A" w:rsidRPr="00804E30" w:rsidRDefault="00C9440A" w:rsidP="007D182E">
      <w:pPr>
        <w:shd w:val="clear" w:color="auto" w:fill="FFFFFF"/>
        <w:suppressAutoHyphens/>
        <w:spacing w:after="0"/>
        <w:ind w:left="57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Председатель педсовета</w:t>
      </w:r>
    </w:p>
    <w:p w:rsidR="00C9440A" w:rsidRPr="00804E30" w:rsidRDefault="00C9440A" w:rsidP="007D182E">
      <w:pPr>
        <w:shd w:val="clear" w:color="auto" w:fill="FFFFFF"/>
        <w:suppressAutoHyphens/>
        <w:spacing w:after="0"/>
        <w:ind w:left="57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_____________         </w:t>
      </w:r>
      <w:proofErr w:type="spellStart"/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>Латиева</w:t>
      </w:r>
      <w:proofErr w:type="spellEnd"/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ar-SA"/>
        </w:rPr>
        <w:t xml:space="preserve"> Э.И.</w:t>
      </w: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C9440A" w:rsidRPr="00804E30" w:rsidRDefault="00C9440A" w:rsidP="007D182E">
      <w:pPr>
        <w:shd w:val="clear" w:color="auto" w:fill="FFFFFF"/>
        <w:suppressAutoHyphens/>
        <w:spacing w:after="0"/>
        <w:ind w:left="57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 </w:t>
      </w:r>
      <w:r w:rsidRPr="00804E30">
        <w:rPr>
          <w:rFonts w:ascii="Times New Roman" w:eastAsia="Times New Roman" w:hAnsi="Times New Roman" w:cs="Times New Roman"/>
          <w:sz w:val="16"/>
          <w:szCs w:val="16"/>
          <w:lang w:eastAsia="ar-SA"/>
        </w:rPr>
        <w:t>подпись руководителя ОУ            Ф.И.О.</w:t>
      </w:r>
    </w:p>
    <w:p w:rsidR="00C9440A" w:rsidRPr="00804E30" w:rsidRDefault="00C9440A" w:rsidP="007D182E">
      <w:pPr>
        <w:shd w:val="clear" w:color="auto" w:fill="FFFFFF"/>
        <w:suppressAutoHyphens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C9440A" w:rsidRPr="00804E30" w:rsidRDefault="00C9440A" w:rsidP="007D182E">
      <w:pPr>
        <w:keepNext/>
        <w:numPr>
          <w:ilvl w:val="2"/>
          <w:numId w:val="1"/>
        </w:numPr>
        <w:suppressAutoHyphens/>
        <w:snapToGrid w:val="0"/>
        <w:spacing w:after="0"/>
        <w:jc w:val="center"/>
        <w:outlineLvl w:val="2"/>
        <w:rPr>
          <w:rFonts w:ascii="Times New Roman" w:eastAsia="Times New Roman" w:hAnsi="Times New Roman" w:cs="Times New Roman"/>
          <w:b/>
          <w:i/>
          <w:sz w:val="18"/>
          <w:szCs w:val="20"/>
          <w:lang w:eastAsia="ar-SA"/>
        </w:rPr>
      </w:pPr>
      <w:r w:rsidRPr="00804E30">
        <w:rPr>
          <w:rFonts w:ascii="Times New Roman" w:eastAsia="Times New Roman" w:hAnsi="Times New Roman" w:cs="Times New Roman"/>
          <w:b/>
          <w:sz w:val="40"/>
          <w:szCs w:val="40"/>
          <w:lang w:eastAsia="ar-SA"/>
        </w:rPr>
        <w:t xml:space="preserve">РАБОЧАЯ  ПРОГРАММА </w:t>
      </w: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04E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По    </w:t>
      </w:r>
      <w:r w:rsidRPr="00804E30">
        <w:rPr>
          <w:rFonts w:ascii="Times New Roman" w:eastAsia="Times New Roman" w:hAnsi="Times New Roman" w:cs="Times New Roman"/>
          <w:bCs/>
          <w:color w:val="000000"/>
          <w:sz w:val="32"/>
          <w:szCs w:val="32"/>
          <w:u w:val="single"/>
          <w:lang w:eastAsia="ar-SA"/>
        </w:rPr>
        <w:t>английской литературе ________________________________</w:t>
      </w:r>
    </w:p>
    <w:p w:rsidR="00C9440A" w:rsidRPr="00804E30" w:rsidRDefault="00C9440A" w:rsidP="007D182E">
      <w:pPr>
        <w:shd w:val="clear" w:color="auto" w:fill="FFFFFF"/>
        <w:suppressAutoHyphens/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804E30">
        <w:rPr>
          <w:rFonts w:ascii="Times New Roman" w:eastAsia="Times New Roman" w:hAnsi="Times New Roman" w:cs="Times New Roman"/>
          <w:sz w:val="20"/>
          <w:szCs w:val="20"/>
          <w:lang w:eastAsia="ar-SA"/>
        </w:rPr>
        <w:t>(указать предмет, курс, модуль)</w:t>
      </w: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Ступень обучения (класс) ________</w:t>
      </w:r>
      <w:r w:rsidRPr="00804E30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ar-SA"/>
        </w:rPr>
        <w:t>10-</w:t>
      </w:r>
      <w:r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11 классы_______________________  </w:t>
      </w: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804E3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</w:t>
      </w:r>
      <w:r w:rsidRPr="00804E30">
        <w:rPr>
          <w:rFonts w:ascii="Times New Roman" w:eastAsia="Times New Roman" w:hAnsi="Times New Roman" w:cs="Times New Roman"/>
          <w:sz w:val="20"/>
          <w:szCs w:val="20"/>
          <w:lang w:eastAsia="ar-SA"/>
        </w:rPr>
        <w:t>(начальное общее, основное общее, среднее (полное) общее образование с указанием классов)</w:t>
      </w: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sz w:val="20"/>
          <w:szCs w:val="20"/>
          <w:u w:val="single"/>
          <w:lang w:eastAsia="ar-SA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Количество часов _</w:t>
      </w:r>
      <w:r w:rsidR="002806DC"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68</w:t>
      </w:r>
      <w:r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__</w:t>
      </w:r>
      <w:r w:rsidR="00B75EE8"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часов</w:t>
      </w:r>
      <w:r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____        Уровень    _Профильный _________</w:t>
      </w:r>
    </w:p>
    <w:p w:rsidR="00C9440A" w:rsidRPr="00804E30" w:rsidRDefault="00C9440A" w:rsidP="007D182E">
      <w:pPr>
        <w:suppressAutoHyphens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4E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(базовый, профильный)             </w:t>
      </w:r>
    </w:p>
    <w:p w:rsidR="00C9440A" w:rsidRPr="00804E30" w:rsidRDefault="00C9440A" w:rsidP="007D182E">
      <w:pPr>
        <w:shd w:val="clear" w:color="auto" w:fill="FFFFFF"/>
        <w:suppressAutoHyphens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Учитель    </w:t>
      </w:r>
      <w:proofErr w:type="spellStart"/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Арустамян</w:t>
      </w:r>
      <w:proofErr w:type="spellEnd"/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 Р</w:t>
      </w:r>
      <w:r w:rsidR="00B75EE8" w:rsidRPr="00804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 xml:space="preserve">ая </w:t>
      </w:r>
      <w:proofErr w:type="spellStart"/>
      <w:r w:rsidR="00B75EE8" w:rsidRPr="00804E3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ar-SA"/>
        </w:rPr>
        <w:t>Балагаена</w:t>
      </w:r>
      <w:proofErr w:type="spellEnd"/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</w:p>
    <w:p w:rsidR="00C9440A" w:rsidRPr="00804E30" w:rsidRDefault="00C9440A" w:rsidP="007D182E">
      <w:pPr>
        <w:shd w:val="clear" w:color="auto" w:fill="FFFFFF"/>
        <w:suppressAutoHyphens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9440A" w:rsidRPr="00804E30" w:rsidRDefault="00C9440A" w:rsidP="007D182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разработана на основе</w:t>
      </w:r>
      <w:r w:rsidR="00B75EE8"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 г</w:t>
      </w:r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осударственной программы по английскому языку для школ с углубленным изучением ИЯ 2-11 класс</w:t>
      </w:r>
      <w:r w:rsidR="00B75EE8"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редакцией В.В. Сафоновой, Издательство </w:t>
      </w:r>
      <w:r w:rsidR="00B75EE8"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Просвещение, 2013</w:t>
      </w:r>
      <w:r w:rsidRPr="00804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C9440A" w:rsidRPr="00804E30" w:rsidRDefault="00C9440A" w:rsidP="007D182E">
      <w:pPr>
        <w:shd w:val="clear" w:color="auto" w:fill="FFFFFF"/>
        <w:suppressAutoHyphens/>
        <w:spacing w:after="0"/>
        <w:ind w:left="29" w:firstLine="7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C9440A" w:rsidRPr="00804E30" w:rsidRDefault="00C9440A" w:rsidP="007D182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440A" w:rsidRPr="00804E30" w:rsidRDefault="00C9440A" w:rsidP="007D182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440A" w:rsidRPr="00804E30" w:rsidRDefault="00C9440A" w:rsidP="007D182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440A" w:rsidRPr="00804E30" w:rsidRDefault="00C9440A" w:rsidP="007D182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9440A" w:rsidRPr="00EE6787" w:rsidRDefault="00C9440A" w:rsidP="007D182E">
      <w:pPr>
        <w:rPr>
          <w:rFonts w:ascii="Times New Roman" w:hAnsi="Times New Roman" w:cs="Times New Roman"/>
          <w:b/>
          <w:sz w:val="20"/>
          <w:szCs w:val="20"/>
        </w:rPr>
      </w:pPr>
    </w:p>
    <w:p w:rsidR="007D182E" w:rsidRPr="00EE6787" w:rsidRDefault="007D182E" w:rsidP="007D182E">
      <w:pPr>
        <w:rPr>
          <w:rFonts w:ascii="Times New Roman" w:hAnsi="Times New Roman" w:cs="Times New Roman"/>
          <w:b/>
          <w:sz w:val="20"/>
          <w:szCs w:val="20"/>
        </w:rPr>
      </w:pPr>
    </w:p>
    <w:p w:rsidR="00C9440A" w:rsidRPr="00804E30" w:rsidRDefault="00C9440A" w:rsidP="007D182E">
      <w:pPr>
        <w:rPr>
          <w:rFonts w:ascii="Times New Roman" w:hAnsi="Times New Roman" w:cs="Times New Roman"/>
          <w:b/>
        </w:rPr>
      </w:pPr>
    </w:p>
    <w:p w:rsidR="00C9440A" w:rsidRPr="007D182E" w:rsidRDefault="00BA6B53" w:rsidP="007D182E">
      <w:pPr>
        <w:pStyle w:val="a3"/>
        <w:numPr>
          <w:ilvl w:val="0"/>
          <w:numId w:val="8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7D182E" w:rsidRDefault="007D182E" w:rsidP="007D182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7D182E" w:rsidRDefault="007D182E" w:rsidP="007D182E">
      <w:pPr>
        <w:pStyle w:val="Default"/>
        <w:spacing w:line="276" w:lineRule="auto"/>
        <w:jc w:val="center"/>
        <w:rPr>
          <w:b/>
        </w:rPr>
      </w:pPr>
      <w:r>
        <w:rPr>
          <w:b/>
          <w:sz w:val="28"/>
          <w:szCs w:val="28"/>
        </w:rPr>
        <w:lastRenderedPageBreak/>
        <w:t>Нормативные акты и учебно-методические документы, на основании которых разработана рабочая программа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 английскому языку</w:t>
      </w:r>
    </w:p>
    <w:p w:rsidR="007D182E" w:rsidRDefault="007D182E" w:rsidP="007D182E">
      <w:pPr>
        <w:pStyle w:val="Default"/>
        <w:spacing w:line="276" w:lineRule="auto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 </w:t>
      </w:r>
    </w:p>
    <w:p w:rsidR="007D182E" w:rsidRDefault="007D182E" w:rsidP="007D182E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Закон «Об образовании в Российской Федерации» от 29.12. 2012 года № 273-ФЗ. </w:t>
      </w:r>
    </w:p>
    <w:p w:rsidR="007D182E" w:rsidRDefault="007D182E" w:rsidP="007D182E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Письмо Департамента государственной политики в образовании Министерства образования и науки РФ от 07.07. 2005 г. N 03-1263 «О примерных программах по учебным предметам федерального базисного учебного плана».</w:t>
      </w:r>
    </w:p>
    <w:p w:rsidR="007D182E" w:rsidRDefault="007D182E" w:rsidP="007D182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Приказ Министерства образования и науки Российской Федерации от 30.08.2013 № 1015 (с изм. и дополнениями)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</w:t>
      </w:r>
    </w:p>
    <w:p w:rsidR="007D182E" w:rsidRDefault="007D182E" w:rsidP="007D182E">
      <w:pPr>
        <w:pStyle w:val="Default"/>
        <w:spacing w:after="3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Приказ Министерства образования и науки Российской Федерации от 31.03. 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</w:t>
      </w:r>
    </w:p>
    <w:p w:rsidR="007D182E" w:rsidRDefault="007D182E" w:rsidP="007D182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Приказ Министерства образования и науки Российской Федерации от 08.06. 2015 г. № 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 </w:t>
      </w:r>
    </w:p>
    <w:p w:rsidR="007D182E" w:rsidRDefault="007D182E" w:rsidP="007D182E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Письмо Министерства образования и науки РФ от 01.04. 2005 г. № 03-417 «О перечне учебного и компьютерного оборудования для оснащения общеобразовательных учреждений». </w:t>
      </w:r>
    </w:p>
    <w:p w:rsidR="007D182E" w:rsidRDefault="007D182E" w:rsidP="007D182E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Письмо Министерства образования и науки РФ от 04.03. 2010 г. № 03-413 «О методических рекомендациях по реализации элективных курсов». </w:t>
      </w:r>
    </w:p>
    <w:p w:rsidR="007D182E" w:rsidRDefault="007D182E" w:rsidP="007D182E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Письмо министерства образования и науки Краснодарского края от 16.03. 2015 года № 47-3353/15-14 «О структуре основных образовательных программ общеобразовательных организаций». </w:t>
      </w:r>
    </w:p>
    <w:p w:rsidR="007D182E" w:rsidRDefault="007D182E" w:rsidP="007D182E">
      <w:pPr>
        <w:pStyle w:val="Default"/>
        <w:spacing w:after="3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Примерные основные образовательные программы начального общего образования и основного общего образования, внесенных в реестр образовательных программ, одобренных федеральным учебно-методическим </w:t>
      </w:r>
      <w:r>
        <w:rPr>
          <w:sz w:val="28"/>
          <w:szCs w:val="28"/>
        </w:rPr>
        <w:lastRenderedPageBreak/>
        <w:t xml:space="preserve">объединением по общему образованию (протокол от 8 апреля 2015г. № 1/5). http://fgosreestr.ru/. </w:t>
      </w:r>
    </w:p>
    <w:p w:rsidR="007D182E" w:rsidRPr="00080356" w:rsidRDefault="007D182E" w:rsidP="007D182E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Письмо министерства образования и науки Краснодарского края от 17.07.2015 года № 47-10474/15-14 «О рекомендациях по составлению рабочих программ учебных предметов, курсов и календарно-тематического планирования» </w:t>
      </w:r>
    </w:p>
    <w:p w:rsidR="00BA6B53" w:rsidRPr="00EE6787" w:rsidRDefault="00BA6B53" w:rsidP="00EE678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40A" w:rsidRPr="00EE6787" w:rsidRDefault="00C9440A" w:rsidP="007D182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цель данной программы = коммуникативно-речевое и </w:t>
      </w:r>
      <w:proofErr w:type="spellStart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</w:t>
      </w:r>
      <w:proofErr w:type="spellEnd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–культурное развитие школьников, развитие у детей навыков общения со школьниками и взрослыми на английском языке.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построена на принципах коммуникативной направленности обучения, дифференциации и интеграции обучения всем аспектом и видам речевой деятельности.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40A" w:rsidRPr="00EE6787" w:rsidRDefault="00C9440A" w:rsidP="007D182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Коммуникативное и социокультурное развитие школьников по данной программе </w:t>
      </w:r>
      <w:proofErr w:type="gramStart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направлено  на</w:t>
      </w:r>
      <w:proofErr w:type="gramEnd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9440A" w:rsidRPr="00804E30" w:rsidRDefault="00C9440A" w:rsidP="007D182E">
      <w:pPr>
        <w:tabs>
          <w:tab w:val="left" w:pos="599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и развитие билингвистической коммуникативной  компетенции;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культурологическое обогащение школьников;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 у  учащихся языковой культуры;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  у  учащихся представлений о диалоге культур;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школьников к участию в международных проектах и конкурсах.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английской литературе для 11х классов составлена в связи с тем, что: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-существует необходимость корректировки в плане перераспределения учебных часов отводимых на изучение тем и последовательности их изучения;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 целью пропедевтики английского языка в начальной школе для подготовки учащихся к углубленному изучению 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 рабочая</w:t>
      </w:r>
      <w:proofErr w:type="gramEnd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составлена на основе Государственной программы по АЯ для школ с углубленным изучением ИЯ для 2 -11 классов под редакцией В </w:t>
      </w:r>
      <w:proofErr w:type="spellStart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Сафоновой,</w:t>
      </w: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Просвещение, 2006г.</w:t>
      </w:r>
    </w:p>
    <w:p w:rsidR="001B5D96" w:rsidRPr="00804E30" w:rsidRDefault="001B5D96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D96" w:rsidRPr="00BA6B53" w:rsidRDefault="001B5D96" w:rsidP="007D182E">
      <w:pPr>
        <w:pStyle w:val="a3"/>
        <w:numPr>
          <w:ilvl w:val="0"/>
          <w:numId w:val="9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учебного предмета</w:t>
      </w:r>
    </w:p>
    <w:p w:rsidR="00EF7023" w:rsidRPr="00804E30" w:rsidRDefault="00EF7023" w:rsidP="007D182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72A04" w:rsidRPr="00804E30" w:rsidRDefault="00EF7023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курс знакомит учащихся с основными с основными этапами развития </w:t>
      </w:r>
      <w:r w:rsidR="001724B6"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английской</w:t>
      </w:r>
      <w:r w:rsidR="00672A04"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литературы. Данный элективный курс безусловно будет способствовать повышению </w:t>
      </w:r>
      <w:r w:rsidR="00033DE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72A04"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ультурного уровня старшеклассников и развитию у них интереса к изучаемому предмету, а также духовному и эстетическому развитию учащихся</w:t>
      </w:r>
    </w:p>
    <w:p w:rsidR="001B5D96" w:rsidRPr="00804E30" w:rsidRDefault="001B5D96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B5D96" w:rsidRPr="00BA6B53" w:rsidRDefault="001B5D96" w:rsidP="007D182E">
      <w:pPr>
        <w:pStyle w:val="a3"/>
        <w:numPr>
          <w:ilvl w:val="0"/>
          <w:numId w:val="9"/>
        </w:num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</w:t>
      </w:r>
      <w:r w:rsidR="007E00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места учебного предмета, курса и</w:t>
      </w:r>
      <w:r w:rsidRPr="00BA6B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учебного плана</w:t>
      </w:r>
    </w:p>
    <w:p w:rsidR="001B5D96" w:rsidRPr="00804E30" w:rsidRDefault="001B5D96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E60DE" w:rsidRPr="00804E30" w:rsidRDefault="001B5D96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Курс «Английская литература» изучается в 10-11 классах школьного образовательного процесса</w:t>
      </w:r>
      <w:r w:rsidR="00CE60DE"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рассчитан на 68 </w:t>
      </w:r>
      <w:proofErr w:type="gramStart"/>
      <w:r w:rsidR="00CE60DE"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 :</w:t>
      </w:r>
      <w:proofErr w:type="gramEnd"/>
      <w:r w:rsidR="00CE60DE"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10 классе -34ч. и в 11 классе – 34ч.</w:t>
      </w:r>
      <w:r w:rsidR="00672A04" w:rsidRPr="00804E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60DE" w:rsidRPr="00BA6B53" w:rsidRDefault="00CE60DE" w:rsidP="007D182E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6B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BA6B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Личностгые</w:t>
      </w:r>
      <w:proofErr w:type="spellEnd"/>
      <w:r w:rsidRPr="00BA6B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</w:t>
      </w:r>
      <w:r w:rsidR="003670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spellStart"/>
      <w:r w:rsidRPr="00BA6B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BA6B5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предметные результаты освоения предмета.</w:t>
      </w:r>
    </w:p>
    <w:p w:rsidR="00CE60DE" w:rsidRPr="00BA6B53" w:rsidRDefault="00CE60DE" w:rsidP="007D182E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результаты 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>выпускников основной школы, формируемые при изучении иностранного языка: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осознание   возможностей   самореализации   средствами иностранного языка;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стремление к совершенствованию собственной речевой культуры в целом;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компетенции в межкультурной и межэтнической коммуникации;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 xml:space="preserve">развитие таких качеств, как воля, целеустремленность, креативность, инициативность, </w:t>
      </w:r>
      <w:proofErr w:type="spellStart"/>
      <w:r w:rsidRPr="00804E30">
        <w:rPr>
          <w:rFonts w:ascii="Times New Roman" w:eastAsia="Times New Roman" w:hAnsi="Times New Roman" w:cs="Times New Roman"/>
          <w:sz w:val="28"/>
          <w:szCs w:val="28"/>
        </w:rPr>
        <w:t>эмпатия</w:t>
      </w:r>
      <w:proofErr w:type="spellEnd"/>
      <w:r w:rsidRPr="00804E30">
        <w:rPr>
          <w:rFonts w:ascii="Times New Roman" w:eastAsia="Times New Roman" w:hAnsi="Times New Roman" w:cs="Times New Roman"/>
          <w:sz w:val="28"/>
          <w:szCs w:val="28"/>
        </w:rPr>
        <w:t>, трудолюбие, дисциплинированность;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lastRenderedPageBreak/>
        <w:t>готовность отстаивать национальные и общечеловеческие (гуманистические, демократические) ценности, свою гражданскую позицию.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4E30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804E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 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>изучения иностранного языка в основной школе: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развитие умения планировать свое речевое и неречевое поведение;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развитие смыслового чтения, включая умение определять тему, прогнозировать содержание текста по заголовку/по ключевым словам,  выделять основную мысль,  главные  факты, опуская второстепенные, устанавливать логическую последовательность основных фактов;</w:t>
      </w:r>
    </w:p>
    <w:p w:rsidR="00B473AB" w:rsidRPr="00804E30" w:rsidRDefault="00B473AB" w:rsidP="007D182E">
      <w:pPr>
        <w:numPr>
          <w:ilvl w:val="0"/>
          <w:numId w:val="4"/>
        </w:numPr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Предметные результаты 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>освоения выпускниками основ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softHyphen/>
        <w:t>ной школы программы по иностранному языку: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А. 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>В коммуникативной сфере (т. е. владении иностранным языком как средством общения)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  <w:u w:val="single"/>
        </w:rPr>
        <w:t>Речевая компетенция в следующих видах речевой деятель</w:t>
      </w:r>
      <w:r w:rsidRPr="00804E30">
        <w:rPr>
          <w:rFonts w:ascii="Times New Roman" w:eastAsia="Times New Roman" w:hAnsi="Times New Roman" w:cs="Times New Roman"/>
          <w:sz w:val="28"/>
          <w:szCs w:val="28"/>
          <w:u w:val="single"/>
        </w:rPr>
        <w:softHyphen/>
        <w:t>ности: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i/>
          <w:iCs/>
          <w:sz w:val="28"/>
          <w:szCs w:val="28"/>
        </w:rPr>
        <w:t>говорении: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ab/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B473AB" w:rsidRPr="00804E30" w:rsidRDefault="00B473AB" w:rsidP="007D182E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B473AB" w:rsidRPr="00804E30" w:rsidRDefault="00B473AB" w:rsidP="007D182E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lastRenderedPageBreak/>
        <w:t>рассказывать о себе, своей семье, друзьях, своих интересах и планах на будущее;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ab/>
        <w:t>описывать события/явления, передавать основное содержание, основную мысль прочитанного или услышанного, выражать свое отношение к прочитанному/услышанному, давать краткую характеристику персонажей;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04E30">
        <w:rPr>
          <w:rFonts w:ascii="Times New Roman" w:eastAsia="Times New Roman" w:hAnsi="Times New Roman" w:cs="Times New Roman"/>
          <w:i/>
          <w:iCs/>
          <w:sz w:val="28"/>
          <w:szCs w:val="28"/>
        </w:rPr>
        <w:t>аудировании</w:t>
      </w:r>
      <w:proofErr w:type="spellEnd"/>
      <w:r w:rsidRPr="00804E30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воспринимать на слух и понимать речь учителя, одноклассников;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 необходимую информацию;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i/>
          <w:iCs/>
          <w:sz w:val="28"/>
          <w:szCs w:val="28"/>
        </w:rPr>
        <w:t>чтении: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читать аутентичные тексты разных жанров и стилей преимущественно с пониманием основного содержания;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читать аутентичные тексты с выборочным пониманием значимой/нужной/интересующей информации;</w:t>
      </w:r>
    </w:p>
    <w:p w:rsidR="00B473AB" w:rsidRPr="00804E30" w:rsidRDefault="00B473AB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i/>
          <w:iCs/>
          <w:sz w:val="28"/>
          <w:szCs w:val="28"/>
        </w:rPr>
        <w:t>письменной речи: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 xml:space="preserve">составлять анализы произведений и сочинения </w:t>
      </w:r>
    </w:p>
    <w:p w:rsidR="00B473AB" w:rsidRPr="00804E30" w:rsidRDefault="00B473AB" w:rsidP="007D182E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 xml:space="preserve"> 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CE60DE" w:rsidRDefault="00B473AB" w:rsidP="007D18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EE6787" w:rsidRDefault="00EE6787" w:rsidP="007D18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6787" w:rsidRDefault="00EE6787" w:rsidP="007D182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EE6787" w:rsidRPr="00804E30" w:rsidRDefault="00EE6787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40A" w:rsidRPr="00804E30" w:rsidRDefault="00C9440A" w:rsidP="007D182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40A" w:rsidRPr="00BA6B53" w:rsidRDefault="000634EE" w:rsidP="007D182E">
      <w:pPr>
        <w:pStyle w:val="a3"/>
        <w:numPr>
          <w:ilvl w:val="0"/>
          <w:numId w:val="9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B5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программы</w:t>
      </w:r>
    </w:p>
    <w:p w:rsidR="00C9440A" w:rsidRPr="00804E30" w:rsidRDefault="00C9440A" w:rsidP="007D1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40A" w:rsidRPr="00804E30" w:rsidRDefault="00C9440A" w:rsidP="007D18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sz w:val="28"/>
          <w:szCs w:val="28"/>
        </w:rPr>
        <w:t xml:space="preserve">10 класс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sz w:val="28"/>
          <w:szCs w:val="28"/>
        </w:rPr>
        <w:t>Вводное занятие-1ч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The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Old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English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Period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>– 2 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Английская литература раннего средневековья. Исторические предпосылки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Английская литература раннего средневековья. «</w:t>
      </w:r>
      <w:proofErr w:type="spellStart"/>
      <w:r w:rsidRPr="00804E30">
        <w:rPr>
          <w:rFonts w:ascii="Times New Roman" w:hAnsi="Times New Roman" w:cs="Times New Roman"/>
          <w:color w:val="000000"/>
          <w:sz w:val="28"/>
          <w:szCs w:val="28"/>
        </w:rPr>
        <w:t>Беовульф</w:t>
      </w:r>
      <w:proofErr w:type="spellEnd"/>
      <w:r w:rsidRPr="00804E3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The Literature of the </w:t>
      </w:r>
      <w:proofErr w:type="gramStart"/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Middle</w:t>
      </w:r>
      <w:proofErr w:type="gramEnd"/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Ages – 5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Литература средневековья. Традиционная баллада «Робин Гуд»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Литература средневековья. Дж. Чосер, жизнь и творчество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Литература средневековья. Дж. Чосер. «Кентерберийские рассказы»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Литература средневековья. Дж. </w:t>
      </w:r>
      <w:proofErr w:type="spellStart"/>
      <w:r w:rsidRPr="00804E30">
        <w:rPr>
          <w:rFonts w:ascii="Times New Roman" w:hAnsi="Times New Roman" w:cs="Times New Roman"/>
          <w:color w:val="000000"/>
          <w:sz w:val="28"/>
          <w:szCs w:val="28"/>
        </w:rPr>
        <w:t>Мэлори</w:t>
      </w:r>
      <w:proofErr w:type="spellEnd"/>
      <w:r w:rsidRPr="00804E30">
        <w:rPr>
          <w:rFonts w:ascii="Times New Roman" w:hAnsi="Times New Roman" w:cs="Times New Roman"/>
          <w:color w:val="000000"/>
          <w:sz w:val="28"/>
          <w:szCs w:val="28"/>
        </w:rPr>
        <w:t>. «Смерть Артура»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Литература средневековья.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Дж. Мор, жизнь и творчество, «Утопия»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The Renaissance Period – 13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>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Эпоха</w:t>
      </w:r>
      <w:r w:rsidRPr="00804E3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04E30">
        <w:rPr>
          <w:rFonts w:ascii="Times New Roman" w:hAnsi="Times New Roman" w:cs="Times New Roman"/>
          <w:color w:val="000000"/>
          <w:sz w:val="28"/>
          <w:szCs w:val="28"/>
        </w:rPr>
        <w:t>возрождения</w:t>
      </w:r>
      <w:r w:rsidRPr="00804E3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исторические предпосылки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Эпоха возрождения,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английской драмы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Эпоха возрождения,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К. </w:t>
      </w:r>
      <w:proofErr w:type="spellStart"/>
      <w:r w:rsidRPr="00804E30">
        <w:rPr>
          <w:rFonts w:ascii="Times New Roman" w:hAnsi="Times New Roman" w:cs="Times New Roman"/>
          <w:color w:val="000000"/>
          <w:sz w:val="28"/>
          <w:szCs w:val="28"/>
        </w:rPr>
        <w:t>Мэрлоу</w:t>
      </w:r>
      <w:proofErr w:type="spellEnd"/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, его вклад в драму, «Доктор </w:t>
      </w:r>
      <w:proofErr w:type="spellStart"/>
      <w:r w:rsidRPr="00804E30">
        <w:rPr>
          <w:rFonts w:ascii="Times New Roman" w:hAnsi="Times New Roman" w:cs="Times New Roman"/>
          <w:color w:val="000000"/>
          <w:sz w:val="28"/>
          <w:szCs w:val="28"/>
        </w:rPr>
        <w:t>Фаустус</w:t>
      </w:r>
      <w:proofErr w:type="spellEnd"/>
      <w:r w:rsidRPr="00804E30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Развитие поэзии, сонеты. Поэтический перевод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Эпоха возрождения,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У. Шекспир, жизнь и творчество.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У Шекспир, «Ромео и Джульетта»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Эпоха возрождения,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«12 ночь», «Ночной сон в середине лета»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 xml:space="preserve">Эпоха возрождения,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color w:val="000000"/>
          <w:sz w:val="28"/>
          <w:szCs w:val="28"/>
        </w:rPr>
        <w:t>У. Шекспир, трагедии. «Гамлет», «Король Лир»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The Neoclassic Period. The Enlightenment</w:t>
      </w:r>
      <w:proofErr w:type="gramStart"/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.-</w:t>
      </w:r>
      <w:proofErr w:type="gramEnd"/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>12ч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Эпоха неоклассики,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Просвещение, исторический контекст.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Эпоха неоклассики. Просвещение. Дж. Милтон, жизнь и творчество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lastRenderedPageBreak/>
        <w:t xml:space="preserve">Эпоха неоклассики. Просвещение. Дж. Милтон, «Потерянный рай»- самая великая эпическая поэма.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Эпоха неоклассики. Просвещение. Д. Дефо, жизнь и творчество. «Робинзон Крузо»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Эпоха неоклассики. Просвещение. Дж. Свифт, жизнь и творчество. «Путешествия Гулливера», триумф сатиры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Эпоха неоклассики. Просвещение. А. Поп, модель неоклассической поэзии. Поэтический перевод.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Эпоха неоклассики. Просвещение. Р. Бернс. Демократические тенденции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sz w:val="28"/>
          <w:szCs w:val="28"/>
        </w:rPr>
        <w:t>Итоговое занятие -1ч</w:t>
      </w:r>
    </w:p>
    <w:p w:rsidR="00C9440A" w:rsidRPr="00804E30" w:rsidRDefault="00C9440A" w:rsidP="007D18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440A" w:rsidRPr="00804E30" w:rsidRDefault="00C9440A" w:rsidP="007D18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sz w:val="28"/>
          <w:szCs w:val="28"/>
        </w:rPr>
        <w:t>11 класс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sz w:val="28"/>
          <w:szCs w:val="28"/>
        </w:rPr>
        <w:t>Вводное занятие-1ч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Romantic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Movement</w:t>
      </w:r>
      <w:r w:rsidRPr="00804E30">
        <w:rPr>
          <w:rFonts w:ascii="Times New Roman" w:hAnsi="Times New Roman" w:cs="Times New Roman"/>
          <w:b/>
          <w:sz w:val="28"/>
          <w:szCs w:val="28"/>
        </w:rPr>
        <w:t xml:space="preserve"> – 10 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Вводное занятие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Знакомство с группой, правила техники безопасности. Знакомство с программой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периода романтизма. Исторические предпосылки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Английская литература периода романтизма. Уильям Блейк, жизнь и поэзия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периода романтизма. «Сад любви», анализ.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периода романтизма. Озерные поэты, стихи.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периода романтизма. Вклад в поэзию.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периода романтизма. Д.Г. Байрон, биография и вклад, «Душа моя темна», поэтический перевод.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Английская литература периода романтизма. «Паломничество 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Чилд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 xml:space="preserve"> Гарольда».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периода романтизма. П. Шелли, биография. Лирическая поэзия.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периода романтизма. У. Скотт, биография и стихи.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«Айвенго», обсуждение исторического романа.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Critical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Realism</w:t>
      </w:r>
      <w:r w:rsidRPr="00804E3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8 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Критический реализм. Исторические предпосылки.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Критический реализм. Чарлз Диккенс, биография и вклад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Домби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 xml:space="preserve"> и сын», иллюзии писателя, правда жизни.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Оригинальный стиль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lastRenderedPageBreak/>
        <w:t>Критический реализм. У. Теккерей, биография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Особенности «Ярмарки тщеславия»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Критический реализм. Сестры  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Бронтэ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>, предмет писания и стиль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04E30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End of the 19-th Century – 8 </w:t>
      </w:r>
      <w:r w:rsidRPr="00804E30">
        <w:rPr>
          <w:rFonts w:ascii="Times New Roman" w:hAnsi="Times New Roman" w:cs="Times New Roman"/>
          <w:b/>
          <w:sz w:val="28"/>
          <w:szCs w:val="28"/>
        </w:rPr>
        <w:t>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Период конца 19 века. Социальные и культурные предпосылки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Период конца 19 века. Оскар Уайльд, стихи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«Портрет Дориана Грея», обсуждение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Р. Киплинг, жизнь и работа. «Если» - поэтический перевод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Г.Б. Шоу, биография, вклад в драматургию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Пигмалион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>», обсуждение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Голсуорси, жизнь и работа.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«Человек чести», окружение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804E30">
        <w:rPr>
          <w:rFonts w:ascii="Times New Roman" w:hAnsi="Times New Roman" w:cs="Times New Roman"/>
          <w:sz w:val="28"/>
          <w:szCs w:val="28"/>
        </w:rPr>
        <w:t>Новые тенденции развития.  Начало</w:t>
      </w:r>
      <w:r w:rsidRPr="00804E30">
        <w:rPr>
          <w:rFonts w:ascii="Times New Roman" w:hAnsi="Times New Roman" w:cs="Times New Roman"/>
          <w:sz w:val="28"/>
          <w:szCs w:val="28"/>
          <w:lang w:val="en-US"/>
        </w:rPr>
        <w:t xml:space="preserve"> 20</w:t>
      </w:r>
      <w:r w:rsidRPr="00804E30">
        <w:rPr>
          <w:rFonts w:ascii="Times New Roman" w:hAnsi="Times New Roman" w:cs="Times New Roman"/>
          <w:sz w:val="28"/>
          <w:szCs w:val="28"/>
        </w:rPr>
        <w:t>х</w:t>
      </w:r>
      <w:r w:rsidRPr="00804E3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804E3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04E3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The Modernist Period</w:t>
      </w:r>
      <w:r w:rsidRPr="00804E3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– 6 </w:t>
      </w:r>
      <w:r w:rsidRPr="00804E30">
        <w:rPr>
          <w:rFonts w:ascii="Times New Roman" w:hAnsi="Times New Roman" w:cs="Times New Roman"/>
          <w:b/>
          <w:sz w:val="28"/>
          <w:szCs w:val="28"/>
        </w:rPr>
        <w:t>ч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Начало 30х гг. У. 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Моугхам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>, биография и вклад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Менсфилд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 xml:space="preserve"> «За чашкой чая», обсуждение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 конца 50-х гг., «Злой юноша»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Литература 2-й половины 20-го века, Нобелевская премия: С. Беккет и С. 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Хэнни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2046" w:rsidRPr="00804E30" w:rsidRDefault="00B75EE8" w:rsidP="007D182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sz w:val="28"/>
          <w:szCs w:val="28"/>
        </w:rPr>
        <w:t>Итоговое занятие -1</w:t>
      </w:r>
    </w:p>
    <w:p w:rsidR="00C9440A" w:rsidRPr="00BA6B53" w:rsidRDefault="00EE6787" w:rsidP="007D182E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p w:rsidR="00C9440A" w:rsidRPr="00BA6B53" w:rsidRDefault="00C9440A" w:rsidP="007D1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B53">
        <w:rPr>
          <w:rFonts w:ascii="Times New Roman" w:hAnsi="Times New Roman" w:cs="Times New Roman"/>
          <w:b/>
          <w:sz w:val="28"/>
          <w:szCs w:val="28"/>
        </w:rPr>
        <w:t>10 класс</w:t>
      </w:r>
    </w:p>
    <w:tbl>
      <w:tblPr>
        <w:tblpPr w:leftFromText="180" w:rightFromText="180" w:vertAnchor="text" w:horzAnchor="margin" w:tblpY="4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6032"/>
        <w:gridCol w:w="1645"/>
      </w:tblGrid>
      <w:tr w:rsidR="00C9440A" w:rsidRPr="00804E30" w:rsidTr="0047457C">
        <w:trPr>
          <w:trHeight w:val="593"/>
        </w:trPr>
        <w:tc>
          <w:tcPr>
            <w:tcW w:w="1260" w:type="dxa"/>
            <w:vMerge w:val="restart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032" w:type="dxa"/>
            <w:vMerge w:val="restart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разделов,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блоков, тем</w:t>
            </w:r>
          </w:p>
        </w:tc>
        <w:tc>
          <w:tcPr>
            <w:tcW w:w="1645" w:type="dxa"/>
            <w:vMerge w:val="restart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</w:tr>
      <w:tr w:rsidR="00C9440A" w:rsidRPr="00804E30" w:rsidTr="0047457C">
        <w:trPr>
          <w:trHeight w:val="1087"/>
        </w:trPr>
        <w:tc>
          <w:tcPr>
            <w:tcW w:w="1260" w:type="dxa"/>
            <w:vMerge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2" w:type="dxa"/>
            <w:vMerge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5" w:type="dxa"/>
            <w:vMerge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40A" w:rsidRPr="00804E30" w:rsidTr="00126F90">
        <w:trPr>
          <w:trHeight w:val="699"/>
        </w:trPr>
        <w:tc>
          <w:tcPr>
            <w:tcW w:w="1260" w:type="dxa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2" w:type="dxa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Вводное занятие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 xml:space="preserve">Эпоха раннего средневековья 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 xml:space="preserve">Эпоха средневековья 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 xml:space="preserve">Эпоха возрождения 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Эпоха неоклассики. Период просвещения.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Итоговое</w:t>
            </w: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занятие</w:t>
            </w:r>
          </w:p>
        </w:tc>
        <w:tc>
          <w:tcPr>
            <w:tcW w:w="1645" w:type="dxa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440A" w:rsidRPr="00804E30" w:rsidTr="0047457C">
        <w:trPr>
          <w:trHeight w:val="1073"/>
        </w:trPr>
        <w:tc>
          <w:tcPr>
            <w:tcW w:w="7292" w:type="dxa"/>
            <w:gridSpan w:val="2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1645" w:type="dxa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40A" w:rsidRPr="00804E30" w:rsidRDefault="00C9440A" w:rsidP="007D182E">
            <w:pPr>
              <w:spacing w:after="0"/>
              <w:ind w:left="13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</w:tr>
    </w:tbl>
    <w:p w:rsidR="00C9440A" w:rsidRPr="00804E30" w:rsidRDefault="00C9440A" w:rsidP="007D182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440A" w:rsidRPr="00BA6B53" w:rsidRDefault="00C9440A" w:rsidP="007D1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B53">
        <w:rPr>
          <w:rFonts w:ascii="Times New Roman" w:hAnsi="Times New Roman" w:cs="Times New Roman"/>
          <w:b/>
          <w:sz w:val="28"/>
          <w:szCs w:val="28"/>
        </w:rPr>
        <w:t>11 класс</w:t>
      </w:r>
    </w:p>
    <w:tbl>
      <w:tblPr>
        <w:tblpPr w:leftFromText="180" w:rightFromText="180" w:vertAnchor="text" w:horzAnchor="margin" w:tblpY="4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9"/>
        <w:gridCol w:w="5982"/>
        <w:gridCol w:w="1631"/>
      </w:tblGrid>
      <w:tr w:rsidR="00C9440A" w:rsidRPr="00804E30" w:rsidTr="0047457C">
        <w:trPr>
          <w:trHeight w:val="623"/>
        </w:trPr>
        <w:tc>
          <w:tcPr>
            <w:tcW w:w="1249" w:type="dxa"/>
            <w:vMerge w:val="restart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81" w:type="dxa"/>
            <w:vMerge w:val="restart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разделов,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блоков, тем</w:t>
            </w:r>
          </w:p>
        </w:tc>
        <w:tc>
          <w:tcPr>
            <w:tcW w:w="1631" w:type="dxa"/>
            <w:vMerge w:val="restart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</w:tr>
      <w:tr w:rsidR="00C9440A" w:rsidRPr="00804E30" w:rsidTr="0047457C">
        <w:trPr>
          <w:trHeight w:val="950"/>
        </w:trPr>
        <w:tc>
          <w:tcPr>
            <w:tcW w:w="1249" w:type="dxa"/>
            <w:vMerge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1" w:type="dxa"/>
            <w:vMerge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1" w:type="dxa"/>
            <w:vMerge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440A" w:rsidRPr="00804E30" w:rsidTr="002806DC">
        <w:trPr>
          <w:trHeight w:val="2987"/>
        </w:trPr>
        <w:tc>
          <w:tcPr>
            <w:tcW w:w="1249" w:type="dxa"/>
          </w:tcPr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40A" w:rsidRPr="00804E30" w:rsidRDefault="00C9440A" w:rsidP="007D182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1" w:type="dxa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Романтизм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Критический реализм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Конец 19 века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Период  современной литературы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631" w:type="dxa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9440A" w:rsidRPr="00804E30" w:rsidTr="0047457C">
        <w:trPr>
          <w:trHeight w:val="938"/>
        </w:trPr>
        <w:tc>
          <w:tcPr>
            <w:tcW w:w="7231" w:type="dxa"/>
            <w:gridSpan w:val="2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1631" w:type="dxa"/>
          </w:tcPr>
          <w:p w:rsidR="00C9440A" w:rsidRPr="00804E30" w:rsidRDefault="00C9440A" w:rsidP="007D182E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9440A" w:rsidRPr="00804E30" w:rsidRDefault="00C9440A" w:rsidP="007D182E">
            <w:pPr>
              <w:spacing w:after="0"/>
              <w:ind w:left="13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4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</w:tr>
    </w:tbl>
    <w:p w:rsidR="00C9440A" w:rsidRPr="00804E30" w:rsidRDefault="00C9440A" w:rsidP="007D18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440A" w:rsidRPr="00804E30" w:rsidRDefault="00C9440A" w:rsidP="007D18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9440A" w:rsidRPr="00804E30" w:rsidRDefault="00C9440A" w:rsidP="007D182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126F90" w:rsidRDefault="00126F90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4E30">
        <w:rPr>
          <w:rFonts w:ascii="Times New Roman" w:hAnsi="Times New Roman" w:cs="Times New Roman"/>
          <w:b/>
          <w:i/>
          <w:sz w:val="28"/>
          <w:szCs w:val="28"/>
        </w:rPr>
        <w:t>Формы проведения занятий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-  практикум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-  обсуждение</w:t>
      </w:r>
    </w:p>
    <w:p w:rsidR="00C9440A" w:rsidRPr="00804E30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-  просмотр  видео постановок  произведений</w:t>
      </w:r>
    </w:p>
    <w:p w:rsidR="00C9440A" w:rsidRDefault="00C9440A" w:rsidP="007D18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- контроль и оценивание </w:t>
      </w:r>
    </w:p>
    <w:p w:rsidR="00126F90" w:rsidRDefault="00126F90" w:rsidP="007D1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6F90" w:rsidRPr="00804E30" w:rsidRDefault="00126F90" w:rsidP="007D18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555F" w:rsidRPr="005F555F" w:rsidRDefault="00EA2046" w:rsidP="007D182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 </w:t>
      </w:r>
      <w:r w:rsidR="005F555F" w:rsidRPr="00804E30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="005F555F" w:rsidRPr="005F555F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образовательного процесса.</w:t>
      </w:r>
    </w:p>
    <w:p w:rsidR="005F555F" w:rsidRPr="005F555F" w:rsidRDefault="005F555F" w:rsidP="007D182E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32"/>
          <w:szCs w:val="32"/>
        </w:rPr>
      </w:pPr>
      <w:r w:rsidRPr="00804E30">
        <w:rPr>
          <w:rFonts w:ascii="Times New Roman" w:eastAsia="Times New Roman" w:hAnsi="Times New Roman" w:cs="Times New Roman"/>
          <w:sz w:val="32"/>
          <w:szCs w:val="32"/>
        </w:rPr>
        <w:t xml:space="preserve">Учебник </w:t>
      </w:r>
    </w:p>
    <w:p w:rsidR="005F555F" w:rsidRDefault="005F555F" w:rsidP="007D182E">
      <w:pPr>
        <w:numPr>
          <w:ilvl w:val="0"/>
          <w:numId w:val="7"/>
        </w:numPr>
        <w:spacing w:before="100" w:beforeAutospacing="1" w:after="0"/>
        <w:rPr>
          <w:rFonts w:ascii="Times New Roman" w:eastAsia="Times New Roman" w:hAnsi="Times New Roman" w:cs="Times New Roman"/>
          <w:sz w:val="32"/>
          <w:szCs w:val="32"/>
        </w:rPr>
      </w:pPr>
      <w:r w:rsidRPr="005F555F">
        <w:rPr>
          <w:rFonts w:ascii="Times New Roman" w:eastAsia="Times New Roman" w:hAnsi="Times New Roman" w:cs="Times New Roman"/>
          <w:sz w:val="32"/>
          <w:szCs w:val="32"/>
        </w:rPr>
        <w:t xml:space="preserve">Книга для учителя </w:t>
      </w:r>
    </w:p>
    <w:p w:rsidR="00126F90" w:rsidRPr="005F555F" w:rsidRDefault="00126F90" w:rsidP="00126F90">
      <w:pPr>
        <w:spacing w:before="100" w:beforeAutospacing="1" w:after="0"/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:rsidR="005F555F" w:rsidRPr="005F555F" w:rsidRDefault="005F555F" w:rsidP="007D182E">
      <w:pPr>
        <w:numPr>
          <w:ilvl w:val="0"/>
          <w:numId w:val="7"/>
        </w:numPr>
        <w:spacing w:after="0"/>
        <w:ind w:left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5F">
        <w:rPr>
          <w:rFonts w:ascii="Times New Roman" w:eastAsia="Times New Roman" w:hAnsi="Times New Roman" w:cs="Times New Roman"/>
          <w:sz w:val="28"/>
          <w:szCs w:val="28"/>
        </w:rPr>
        <w:t>Компьютер</w:t>
      </w:r>
    </w:p>
    <w:p w:rsidR="005F555F" w:rsidRPr="005F555F" w:rsidRDefault="005F555F" w:rsidP="007D182E">
      <w:pPr>
        <w:numPr>
          <w:ilvl w:val="0"/>
          <w:numId w:val="7"/>
        </w:numPr>
        <w:spacing w:after="0"/>
        <w:ind w:left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5F">
        <w:rPr>
          <w:rFonts w:ascii="Times New Roman" w:eastAsia="Times New Roman" w:hAnsi="Times New Roman" w:cs="Times New Roman"/>
          <w:sz w:val="28"/>
          <w:szCs w:val="28"/>
        </w:rPr>
        <w:t>Аудиодиски</w:t>
      </w:r>
    </w:p>
    <w:p w:rsidR="005F555F" w:rsidRPr="005F555F" w:rsidRDefault="005F555F" w:rsidP="007D182E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804E30">
        <w:rPr>
          <w:rFonts w:ascii="Times New Roman" w:eastAsia="Times New Roman" w:hAnsi="Times New Roman" w:cs="Times New Roman"/>
          <w:sz w:val="32"/>
          <w:szCs w:val="32"/>
        </w:rPr>
        <w:t>Англо</w:t>
      </w:r>
      <w:r w:rsidRPr="005F555F">
        <w:rPr>
          <w:rFonts w:ascii="Times New Roman" w:eastAsia="Times New Roman" w:hAnsi="Times New Roman" w:cs="Times New Roman"/>
          <w:sz w:val="32"/>
          <w:szCs w:val="32"/>
        </w:rPr>
        <w:t>-русский словарь</w:t>
      </w:r>
    </w:p>
    <w:p w:rsidR="00EF7023" w:rsidRPr="00804E30" w:rsidRDefault="00EF7023" w:rsidP="007D182E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5F555F" w:rsidRPr="005F555F" w:rsidRDefault="005F555F" w:rsidP="007D182E">
      <w:pPr>
        <w:spacing w:after="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F555F">
        <w:rPr>
          <w:rFonts w:ascii="Times New Roman" w:eastAsia="Times New Roman" w:hAnsi="Times New Roman" w:cs="Times New Roman"/>
          <w:b/>
          <w:sz w:val="32"/>
          <w:szCs w:val="32"/>
        </w:rPr>
        <w:t>Дополнительные источники, используемые при работе с курсом.</w:t>
      </w:r>
    </w:p>
    <w:p w:rsidR="005F555F" w:rsidRPr="005F555F" w:rsidRDefault="005F555F" w:rsidP="007D182E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</w:rPr>
      </w:pPr>
      <w:r w:rsidRPr="005F555F">
        <w:rPr>
          <w:rFonts w:ascii="Times New Roman" w:eastAsia="Times New Roman" w:hAnsi="Times New Roman" w:cs="Times New Roman"/>
          <w:sz w:val="32"/>
          <w:szCs w:val="32"/>
        </w:rPr>
        <w:t>Видеоматериалы.</w:t>
      </w:r>
    </w:p>
    <w:p w:rsidR="005F555F" w:rsidRPr="00804E30" w:rsidRDefault="005F555F" w:rsidP="007D182E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5F555F">
        <w:rPr>
          <w:rFonts w:ascii="Times New Roman" w:eastAsia="Times New Roman" w:hAnsi="Times New Roman" w:cs="Times New Roman"/>
          <w:sz w:val="32"/>
          <w:szCs w:val="32"/>
        </w:rPr>
        <w:t>Аудиокурс</w:t>
      </w:r>
      <w:proofErr w:type="spellEnd"/>
      <w:r w:rsidRPr="005F555F">
        <w:rPr>
          <w:rFonts w:ascii="Times New Roman" w:eastAsia="Times New Roman" w:hAnsi="Times New Roman" w:cs="Times New Roman"/>
          <w:sz w:val="32"/>
          <w:szCs w:val="32"/>
        </w:rPr>
        <w:t xml:space="preserve"> к учебнику.</w:t>
      </w:r>
    </w:p>
    <w:p w:rsidR="005F555F" w:rsidRPr="00804E30" w:rsidRDefault="005F555F" w:rsidP="007D182E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</w:rPr>
      </w:pPr>
      <w:r w:rsidRPr="00804E30">
        <w:rPr>
          <w:rFonts w:ascii="Times New Roman" w:eastAsia="Times New Roman" w:hAnsi="Times New Roman" w:cs="Times New Roman"/>
          <w:sz w:val="32"/>
          <w:szCs w:val="32"/>
        </w:rPr>
        <w:t>Раздаточный материал.</w:t>
      </w:r>
    </w:p>
    <w:p w:rsidR="005F555F" w:rsidRPr="00804E30" w:rsidRDefault="005F555F" w:rsidP="007D182E">
      <w:pPr>
        <w:spacing w:after="0"/>
        <w:ind w:left="360"/>
        <w:rPr>
          <w:rFonts w:ascii="Times New Roman" w:eastAsia="Times New Roman" w:hAnsi="Times New Roman" w:cs="Times New Roman"/>
          <w:sz w:val="32"/>
          <w:szCs w:val="32"/>
        </w:rPr>
      </w:pPr>
    </w:p>
    <w:p w:rsidR="005F555F" w:rsidRPr="00BA6B53" w:rsidRDefault="00EA2046" w:rsidP="007D182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A6B5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F555F" w:rsidRPr="00BA6B53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изучения учебного предмета.</w:t>
      </w:r>
    </w:p>
    <w:p w:rsidR="005F555F" w:rsidRPr="00804E30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4E30">
        <w:rPr>
          <w:rFonts w:ascii="Times New Roman" w:eastAsia="Times New Roman" w:hAnsi="Times New Roman" w:cs="Times New Roman"/>
          <w:sz w:val="28"/>
          <w:szCs w:val="28"/>
        </w:rPr>
        <w:t>-</w:t>
      </w:r>
      <w:r w:rsidR="005F555F" w:rsidRPr="00804E30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образцами художественной и научно-популярной литературы;</w:t>
      </w:r>
    </w:p>
    <w:p w:rsidR="005F555F" w:rsidRPr="005F555F" w:rsidRDefault="005F555F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5F">
        <w:rPr>
          <w:rFonts w:ascii="Times New Roman" w:eastAsia="Times New Roman" w:hAnsi="Times New Roman" w:cs="Times New Roman"/>
          <w:sz w:val="28"/>
          <w:szCs w:val="28"/>
        </w:rPr>
        <w:t>- понимание роли владения иностранными языками в современном мире;</w:t>
      </w:r>
    </w:p>
    <w:p w:rsidR="005F555F" w:rsidRPr="005F555F" w:rsidRDefault="005F555F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5F">
        <w:rPr>
          <w:rFonts w:ascii="Times New Roman" w:eastAsia="Times New Roman" w:hAnsi="Times New Roman" w:cs="Times New Roman"/>
          <w:sz w:val="28"/>
          <w:szCs w:val="28"/>
        </w:rPr>
        <w:t xml:space="preserve">- представление об особенностях образа жизни, быта, культуры 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>англ</w:t>
      </w:r>
      <w:r w:rsidRPr="005F555F">
        <w:rPr>
          <w:rFonts w:ascii="Times New Roman" w:eastAsia="Times New Roman" w:hAnsi="Times New Roman" w:cs="Times New Roman"/>
          <w:sz w:val="28"/>
          <w:szCs w:val="28"/>
        </w:rPr>
        <w:t>оязычных стран (всемирно известных достопримечательностях, выдающихся людях и их вкладе в мировую культуру);</w:t>
      </w:r>
    </w:p>
    <w:p w:rsidR="005F555F" w:rsidRPr="00804E30" w:rsidRDefault="005F555F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555F">
        <w:rPr>
          <w:rFonts w:ascii="Times New Roman" w:eastAsia="Times New Roman" w:hAnsi="Times New Roman" w:cs="Times New Roman"/>
          <w:sz w:val="28"/>
          <w:szCs w:val="28"/>
        </w:rPr>
        <w:t xml:space="preserve">- представление о сходстве и различиях в традициях своей страны и </w:t>
      </w:r>
      <w:r w:rsidR="00EF7023" w:rsidRPr="00804E30">
        <w:rPr>
          <w:rFonts w:ascii="Times New Roman" w:eastAsia="Times New Roman" w:hAnsi="Times New Roman" w:cs="Times New Roman"/>
          <w:sz w:val="28"/>
          <w:szCs w:val="28"/>
        </w:rPr>
        <w:t>англ</w:t>
      </w:r>
      <w:r w:rsidR="00EF7023" w:rsidRPr="005F555F">
        <w:rPr>
          <w:rFonts w:ascii="Times New Roman" w:eastAsia="Times New Roman" w:hAnsi="Times New Roman" w:cs="Times New Roman"/>
          <w:sz w:val="28"/>
          <w:szCs w:val="28"/>
        </w:rPr>
        <w:t>оязычных</w:t>
      </w:r>
      <w:r w:rsidR="00EF7023" w:rsidRPr="00804E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555F">
        <w:rPr>
          <w:rFonts w:ascii="Times New Roman" w:eastAsia="Times New Roman" w:hAnsi="Times New Roman" w:cs="Times New Roman"/>
          <w:sz w:val="28"/>
          <w:szCs w:val="28"/>
        </w:rPr>
        <w:t>стран;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умение сравнивать языковые явления родного и немецкого языков на уровне отдельных грамматических явлений, слов, словосочетаний, предложений;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умение действовать по образцу/аналогии при выполнении  упражнений  и  составлении  собственных высказываний в пределах тематики основной школы;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готовность и умение осуществлять индивидуальную и совместную проектную работу;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владение умением пользования справочным материалом (грамматическим и лингвострановедческим справочником, двуязычным  и  толковым  словарями,  мультимедийными средствами);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владение способами и приёмами дальнейшего самостоятельного изучения </w:t>
      </w:r>
      <w:r w:rsidRPr="00804E30">
        <w:rPr>
          <w:rFonts w:ascii="Times New Roman" w:eastAsia="Times New Roman" w:hAnsi="Times New Roman" w:cs="Times New Roman"/>
          <w:sz w:val="28"/>
          <w:szCs w:val="28"/>
        </w:rPr>
        <w:t xml:space="preserve">английского </w:t>
      </w:r>
      <w:r w:rsidRPr="00EF7023">
        <w:rPr>
          <w:rFonts w:ascii="Times New Roman" w:eastAsia="Times New Roman" w:hAnsi="Times New Roman" w:cs="Times New Roman"/>
          <w:sz w:val="28"/>
          <w:szCs w:val="28"/>
        </w:rPr>
        <w:t>и других иностранных языков;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bCs/>
          <w:sz w:val="28"/>
          <w:szCs w:val="28"/>
        </w:rPr>
        <w:t>в ценностно-мотивационной сфере: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представление о языке как основе культуры мышления, средства выражения мыслей, чувств, эмоций;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достижение взаимопонимания в процессе устного и письменного   общения   с  носителями   иностранного  языка, установления межличностных и межкультурных контактов в доступных пределах;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 xml:space="preserve">- представление о целостном </w:t>
      </w:r>
      <w:r w:rsidR="000634EE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804E30">
        <w:rPr>
          <w:rFonts w:ascii="Times New Roman" w:eastAsia="Times New Roman" w:hAnsi="Times New Roman" w:cs="Times New Roman"/>
          <w:sz w:val="28"/>
          <w:szCs w:val="28"/>
        </w:rPr>
        <w:t>л</w:t>
      </w:r>
      <w:r w:rsidR="00804E30" w:rsidRPr="00EF7023">
        <w:rPr>
          <w:rFonts w:ascii="Times New Roman" w:eastAsia="Times New Roman" w:hAnsi="Times New Roman" w:cs="Times New Roman"/>
          <w:sz w:val="28"/>
          <w:szCs w:val="28"/>
        </w:rPr>
        <w:t>иязычном</w:t>
      </w:r>
      <w:r w:rsidRPr="00EF7023">
        <w:rPr>
          <w:rFonts w:ascii="Times New Roman" w:eastAsia="Times New Roman" w:hAnsi="Times New Roman" w:cs="Times New Roman"/>
          <w:sz w:val="28"/>
          <w:szCs w:val="28"/>
        </w:rPr>
        <w:t>, поликультурном мире, осознание места и роли родного, немецкого и других иностранных языков в этом мире как средства общения, познания, самореализации и социальной адаптации;</w:t>
      </w:r>
    </w:p>
    <w:p w:rsidR="00EF7023" w:rsidRPr="00EF7023" w:rsidRDefault="00EF7023" w:rsidP="007D182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023">
        <w:rPr>
          <w:rFonts w:ascii="Times New Roman" w:eastAsia="Times New Roman" w:hAnsi="Times New Roman" w:cs="Times New Roman"/>
          <w:sz w:val="28"/>
          <w:szCs w:val="28"/>
        </w:rPr>
        <w:t>- приобщение к ценностям мировой культуры как через немецкоязычные источники информации, в том числе мультимедийные, так и через участие в школьных обменах, туристических поездках, молодёжных форумах;</w:t>
      </w:r>
    </w:p>
    <w:p w:rsidR="001B5056" w:rsidRPr="00BA6B53" w:rsidRDefault="00EA2046" w:rsidP="007D18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BA6B5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B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056" w:rsidRPr="00BA6B53">
        <w:rPr>
          <w:rFonts w:ascii="Times New Roman" w:hAnsi="Times New Roman" w:cs="Times New Roman"/>
          <w:b/>
          <w:sz w:val="28"/>
          <w:szCs w:val="28"/>
        </w:rPr>
        <w:t>Используемая литература.</w:t>
      </w:r>
    </w:p>
    <w:p w:rsidR="008B68A0" w:rsidRPr="00804E30" w:rsidRDefault="00900C87" w:rsidP="007D182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Броуди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 xml:space="preserve"> Кеннет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B5056" w:rsidRPr="00804E30">
        <w:rPr>
          <w:rFonts w:ascii="Times New Roman" w:hAnsi="Times New Roman" w:cs="Times New Roman"/>
          <w:sz w:val="28"/>
          <w:szCs w:val="28"/>
        </w:rPr>
        <w:t>Малгаретти</w:t>
      </w:r>
      <w:proofErr w:type="spellEnd"/>
      <w:r w:rsidR="001B5056" w:rsidRPr="00804E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5056" w:rsidRPr="00804E30">
        <w:rPr>
          <w:rFonts w:ascii="Times New Roman" w:hAnsi="Times New Roman" w:cs="Times New Roman"/>
          <w:sz w:val="28"/>
          <w:szCs w:val="28"/>
        </w:rPr>
        <w:t>Фабио</w:t>
      </w:r>
      <w:proofErr w:type="spellEnd"/>
      <w:r w:rsidR="001B5056" w:rsidRPr="00804E30">
        <w:rPr>
          <w:rFonts w:ascii="Times New Roman" w:hAnsi="Times New Roman" w:cs="Times New Roman"/>
          <w:sz w:val="28"/>
          <w:szCs w:val="28"/>
        </w:rPr>
        <w:t xml:space="preserve">. Обзор английской и американской </w:t>
      </w:r>
      <w:r w:rsidRPr="00804E30">
        <w:rPr>
          <w:rFonts w:ascii="Times New Roman" w:hAnsi="Times New Roman" w:cs="Times New Roman"/>
          <w:sz w:val="28"/>
          <w:szCs w:val="28"/>
        </w:rPr>
        <w:t>литературы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 = </w:t>
      </w:r>
      <w:r w:rsidR="001B5056" w:rsidRPr="00804E30">
        <w:rPr>
          <w:rFonts w:ascii="Times New Roman" w:hAnsi="Times New Roman" w:cs="Times New Roman"/>
          <w:sz w:val="28"/>
          <w:szCs w:val="28"/>
          <w:lang w:val="en-US"/>
        </w:rPr>
        <w:t>Focus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 </w:t>
      </w:r>
      <w:r w:rsidR="001B5056" w:rsidRPr="00804E30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 </w:t>
      </w:r>
      <w:r w:rsidRPr="00804E30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 </w:t>
      </w:r>
      <w:r w:rsidR="001B5056" w:rsidRPr="00804E3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 </w:t>
      </w:r>
      <w:r w:rsidR="001B5056" w:rsidRPr="00804E30">
        <w:rPr>
          <w:rFonts w:ascii="Times New Roman" w:hAnsi="Times New Roman" w:cs="Times New Roman"/>
          <w:sz w:val="28"/>
          <w:szCs w:val="28"/>
          <w:lang w:val="en-US"/>
        </w:rPr>
        <w:t>American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 </w:t>
      </w:r>
      <w:r w:rsidR="001B5056" w:rsidRPr="00804E30">
        <w:rPr>
          <w:rFonts w:ascii="Times New Roman" w:hAnsi="Times New Roman" w:cs="Times New Roman"/>
          <w:sz w:val="28"/>
          <w:szCs w:val="28"/>
          <w:lang w:val="en-US"/>
        </w:rPr>
        <w:t>literature</w:t>
      </w:r>
      <w:r w:rsidR="001B5056" w:rsidRPr="00804E30">
        <w:rPr>
          <w:rFonts w:ascii="Times New Roman" w:hAnsi="Times New Roman" w:cs="Times New Roman"/>
          <w:sz w:val="28"/>
          <w:szCs w:val="28"/>
        </w:rPr>
        <w:t>. – М.: Айри</w:t>
      </w:r>
      <w:r w:rsidRPr="00804E30">
        <w:rPr>
          <w:rFonts w:ascii="Times New Roman" w:hAnsi="Times New Roman" w:cs="Times New Roman"/>
          <w:sz w:val="28"/>
          <w:szCs w:val="28"/>
        </w:rPr>
        <w:t>с</w:t>
      </w:r>
      <w:r w:rsidR="001B5056" w:rsidRPr="00804E30">
        <w:rPr>
          <w:rFonts w:ascii="Times New Roman" w:hAnsi="Times New Roman" w:cs="Times New Roman"/>
          <w:sz w:val="28"/>
          <w:szCs w:val="28"/>
        </w:rPr>
        <w:t xml:space="preserve">-пресс, 2003. – 400 </w:t>
      </w:r>
      <w:r w:rsidRPr="00804E30">
        <w:rPr>
          <w:rFonts w:ascii="Times New Roman" w:hAnsi="Times New Roman" w:cs="Times New Roman"/>
          <w:sz w:val="28"/>
          <w:szCs w:val="28"/>
        </w:rPr>
        <w:t>с.: ил.</w:t>
      </w:r>
    </w:p>
    <w:p w:rsidR="00900C87" w:rsidRPr="00804E30" w:rsidRDefault="00A06652" w:rsidP="007D182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 xml:space="preserve">Английская литература. </w:t>
      </w:r>
      <w:r w:rsidR="00900C87" w:rsidRPr="00804E30">
        <w:rPr>
          <w:rFonts w:ascii="Times New Roman" w:hAnsi="Times New Roman" w:cs="Times New Roman"/>
          <w:sz w:val="28"/>
          <w:szCs w:val="28"/>
        </w:rPr>
        <w:t xml:space="preserve">Сред. Века – 17 в., Учеб. Пособие для 10-11 </w:t>
      </w:r>
      <w:proofErr w:type="spellStart"/>
      <w:r w:rsidR="00900C87" w:rsidRPr="00804E3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E410A" w:rsidRPr="00804E30">
        <w:rPr>
          <w:rFonts w:ascii="Times New Roman" w:hAnsi="Times New Roman" w:cs="Times New Roman"/>
          <w:sz w:val="28"/>
          <w:szCs w:val="28"/>
        </w:rPr>
        <w:t xml:space="preserve">. школ с </w:t>
      </w:r>
      <w:r w:rsidR="00383044" w:rsidRPr="00804E30">
        <w:rPr>
          <w:rFonts w:ascii="Times New Roman" w:hAnsi="Times New Roman" w:cs="Times New Roman"/>
          <w:sz w:val="28"/>
          <w:szCs w:val="28"/>
        </w:rPr>
        <w:t>углублённым</w:t>
      </w:r>
      <w:r w:rsidR="00FE410A" w:rsidRPr="00804E30">
        <w:rPr>
          <w:rFonts w:ascii="Times New Roman" w:hAnsi="Times New Roman" w:cs="Times New Roman"/>
          <w:sz w:val="28"/>
          <w:szCs w:val="28"/>
        </w:rPr>
        <w:t xml:space="preserve"> изучением англ. Яз./ Сост. В.Р. Трусова. – </w:t>
      </w:r>
      <w:proofErr w:type="gramStart"/>
      <w:r w:rsidR="00FE410A" w:rsidRPr="00804E30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="00FE410A" w:rsidRPr="00804E30">
        <w:rPr>
          <w:rFonts w:ascii="Times New Roman" w:hAnsi="Times New Roman" w:cs="Times New Roman"/>
          <w:sz w:val="28"/>
          <w:szCs w:val="28"/>
        </w:rPr>
        <w:t xml:space="preserve"> Просвещение, 2002. – 192 с.: ил. –</w:t>
      </w:r>
    </w:p>
    <w:p w:rsidR="00FE410A" w:rsidRPr="00126F90" w:rsidRDefault="00FE410A" w:rsidP="00126F9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 литература</w:t>
      </w:r>
      <w:r w:rsidR="00A06652" w:rsidRPr="00804E30">
        <w:rPr>
          <w:rFonts w:ascii="Times New Roman" w:hAnsi="Times New Roman" w:cs="Times New Roman"/>
          <w:sz w:val="28"/>
          <w:szCs w:val="28"/>
        </w:rPr>
        <w:t xml:space="preserve">. </w:t>
      </w:r>
      <w:r w:rsidRPr="00804E30">
        <w:rPr>
          <w:rFonts w:ascii="Times New Roman" w:hAnsi="Times New Roman" w:cs="Times New Roman"/>
          <w:sz w:val="28"/>
          <w:szCs w:val="28"/>
        </w:rPr>
        <w:t xml:space="preserve">– </w:t>
      </w:r>
      <w:r w:rsidR="00A06652" w:rsidRPr="00804E30">
        <w:rPr>
          <w:rFonts w:ascii="Times New Roman" w:hAnsi="Times New Roman" w:cs="Times New Roman"/>
          <w:sz w:val="28"/>
          <w:szCs w:val="28"/>
        </w:rPr>
        <w:t>18в. – начало 20в.</w:t>
      </w:r>
      <w:r w:rsidRPr="00804E30">
        <w:rPr>
          <w:rFonts w:ascii="Times New Roman" w:hAnsi="Times New Roman" w:cs="Times New Roman"/>
          <w:sz w:val="28"/>
          <w:szCs w:val="28"/>
        </w:rPr>
        <w:t xml:space="preserve"> Учеб. Пособие для 10-11 </w:t>
      </w:r>
      <w:proofErr w:type="spellStart"/>
      <w:r w:rsidRPr="00804E30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 xml:space="preserve">. школ с </w:t>
      </w:r>
      <w:r w:rsidR="00A06652" w:rsidRPr="00804E30">
        <w:rPr>
          <w:rFonts w:ascii="Times New Roman" w:hAnsi="Times New Roman" w:cs="Times New Roman"/>
          <w:sz w:val="28"/>
          <w:szCs w:val="28"/>
        </w:rPr>
        <w:t>углублённым</w:t>
      </w:r>
      <w:r w:rsidRPr="00804E30">
        <w:rPr>
          <w:rFonts w:ascii="Times New Roman" w:hAnsi="Times New Roman" w:cs="Times New Roman"/>
          <w:sz w:val="28"/>
          <w:szCs w:val="28"/>
        </w:rPr>
        <w:t xml:space="preserve"> изучением англ. Яз./ Сост. В.Р. Трусова. – </w:t>
      </w:r>
      <w:proofErr w:type="gramStart"/>
      <w:r w:rsidRPr="00804E30">
        <w:rPr>
          <w:rFonts w:ascii="Times New Roman" w:hAnsi="Times New Roman" w:cs="Times New Roman"/>
          <w:sz w:val="28"/>
          <w:szCs w:val="28"/>
        </w:rPr>
        <w:t>М.</w:t>
      </w:r>
      <w:r w:rsidR="00A06652" w:rsidRPr="00804E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06652" w:rsidRPr="00804E30">
        <w:rPr>
          <w:rFonts w:ascii="Times New Roman" w:hAnsi="Times New Roman" w:cs="Times New Roman"/>
          <w:sz w:val="28"/>
          <w:szCs w:val="28"/>
        </w:rPr>
        <w:t xml:space="preserve"> Просвещение, 2006</w:t>
      </w:r>
      <w:r w:rsidRPr="00804E30">
        <w:rPr>
          <w:rFonts w:ascii="Times New Roman" w:hAnsi="Times New Roman" w:cs="Times New Roman"/>
          <w:sz w:val="28"/>
          <w:szCs w:val="28"/>
        </w:rPr>
        <w:t>. –</w:t>
      </w:r>
      <w:r w:rsidR="00A06652" w:rsidRPr="00804E30">
        <w:rPr>
          <w:rFonts w:ascii="Times New Roman" w:hAnsi="Times New Roman" w:cs="Times New Roman"/>
          <w:sz w:val="28"/>
          <w:szCs w:val="28"/>
        </w:rPr>
        <w:t xml:space="preserve"> 208</w:t>
      </w:r>
      <w:r w:rsidRPr="00804E30">
        <w:rPr>
          <w:rFonts w:ascii="Times New Roman" w:hAnsi="Times New Roman" w:cs="Times New Roman"/>
          <w:sz w:val="28"/>
          <w:szCs w:val="28"/>
        </w:rPr>
        <w:t xml:space="preserve"> </w:t>
      </w:r>
      <w:r w:rsidR="00A06652" w:rsidRPr="00804E30">
        <w:rPr>
          <w:rFonts w:ascii="Times New Roman" w:hAnsi="Times New Roman" w:cs="Times New Roman"/>
          <w:sz w:val="28"/>
          <w:szCs w:val="28"/>
        </w:rPr>
        <w:t>с.:</w:t>
      </w:r>
      <w:r w:rsidR="00383044" w:rsidRPr="00804E30">
        <w:rPr>
          <w:rFonts w:ascii="Times New Roman" w:hAnsi="Times New Roman" w:cs="Times New Roman"/>
          <w:sz w:val="28"/>
          <w:szCs w:val="28"/>
        </w:rPr>
        <w:t xml:space="preserve"> </w:t>
      </w:r>
      <w:r w:rsidRPr="00804E30">
        <w:rPr>
          <w:rFonts w:ascii="Times New Roman" w:hAnsi="Times New Roman" w:cs="Times New Roman"/>
          <w:sz w:val="28"/>
          <w:szCs w:val="28"/>
        </w:rPr>
        <w:t xml:space="preserve">ил. </w:t>
      </w:r>
    </w:p>
    <w:p w:rsidR="002806DC" w:rsidRPr="00804E30" w:rsidRDefault="002806DC" w:rsidP="007D18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4E30">
        <w:rPr>
          <w:rFonts w:ascii="Times New Roman" w:hAnsi="Times New Roman" w:cs="Times New Roman"/>
          <w:b/>
          <w:sz w:val="28"/>
          <w:szCs w:val="28"/>
        </w:rPr>
        <w:t>Дополнительная  литература</w:t>
      </w:r>
    </w:p>
    <w:p w:rsidR="002806DC" w:rsidRPr="00804E30" w:rsidRDefault="002806DC" w:rsidP="007D18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6DC" w:rsidRPr="00804E30" w:rsidRDefault="002806DC" w:rsidP="007D18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04E30">
        <w:rPr>
          <w:rFonts w:ascii="Times New Roman" w:hAnsi="Times New Roman" w:cs="Times New Roman"/>
          <w:sz w:val="28"/>
          <w:szCs w:val="28"/>
        </w:rPr>
        <w:t>Черноземова</w:t>
      </w:r>
      <w:proofErr w:type="spellEnd"/>
      <w:r w:rsidRPr="00804E30">
        <w:rPr>
          <w:rFonts w:ascii="Times New Roman" w:hAnsi="Times New Roman" w:cs="Times New Roman"/>
          <w:sz w:val="28"/>
          <w:szCs w:val="28"/>
        </w:rPr>
        <w:t xml:space="preserve"> Е.Н. История </w:t>
      </w:r>
      <w:r w:rsidR="00383044" w:rsidRPr="00804E30">
        <w:rPr>
          <w:rFonts w:ascii="Times New Roman" w:hAnsi="Times New Roman" w:cs="Times New Roman"/>
          <w:sz w:val="28"/>
          <w:szCs w:val="28"/>
        </w:rPr>
        <w:t>английской</w:t>
      </w:r>
      <w:r w:rsidRPr="00804E30">
        <w:rPr>
          <w:rFonts w:ascii="Times New Roman" w:hAnsi="Times New Roman" w:cs="Times New Roman"/>
          <w:sz w:val="28"/>
          <w:szCs w:val="28"/>
        </w:rPr>
        <w:t xml:space="preserve"> литературы: Планы. </w:t>
      </w:r>
      <w:r w:rsidR="00383044" w:rsidRPr="00804E30">
        <w:rPr>
          <w:rFonts w:ascii="Times New Roman" w:hAnsi="Times New Roman" w:cs="Times New Roman"/>
          <w:sz w:val="28"/>
          <w:szCs w:val="28"/>
        </w:rPr>
        <w:t>Разработки</w:t>
      </w:r>
      <w:r w:rsidRPr="00804E30">
        <w:rPr>
          <w:rFonts w:ascii="Times New Roman" w:hAnsi="Times New Roman" w:cs="Times New Roman"/>
          <w:sz w:val="28"/>
          <w:szCs w:val="28"/>
        </w:rPr>
        <w:t>. Материалы. Задания. – М.: Флинта: Наука, 1998. – 240 с.</w:t>
      </w:r>
    </w:p>
    <w:p w:rsidR="002806DC" w:rsidRDefault="00383044" w:rsidP="007D182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04E30">
        <w:rPr>
          <w:rFonts w:ascii="Times New Roman" w:hAnsi="Times New Roman" w:cs="Times New Roman"/>
          <w:sz w:val="28"/>
          <w:szCs w:val="28"/>
        </w:rPr>
        <w:t>Английская</w:t>
      </w:r>
      <w:r w:rsidR="002806DC" w:rsidRPr="00804E30">
        <w:rPr>
          <w:rFonts w:ascii="Times New Roman" w:hAnsi="Times New Roman" w:cs="Times New Roman"/>
          <w:sz w:val="28"/>
          <w:szCs w:val="28"/>
        </w:rPr>
        <w:t xml:space="preserve"> литература: </w:t>
      </w:r>
      <w:r w:rsidRPr="00804E30">
        <w:rPr>
          <w:rFonts w:ascii="Times New Roman" w:hAnsi="Times New Roman" w:cs="Times New Roman"/>
          <w:sz w:val="28"/>
          <w:szCs w:val="28"/>
        </w:rPr>
        <w:t>элективный</w:t>
      </w:r>
      <w:r w:rsidR="002806DC" w:rsidRPr="00804E30">
        <w:rPr>
          <w:rFonts w:ascii="Times New Roman" w:hAnsi="Times New Roman" w:cs="Times New Roman"/>
          <w:sz w:val="28"/>
          <w:szCs w:val="28"/>
        </w:rPr>
        <w:t xml:space="preserve"> курс/ авт.-</w:t>
      </w:r>
      <w:proofErr w:type="spellStart"/>
      <w:r w:rsidR="002806DC" w:rsidRPr="00804E30">
        <w:rPr>
          <w:rFonts w:ascii="Times New Roman" w:hAnsi="Times New Roman" w:cs="Times New Roman"/>
          <w:sz w:val="28"/>
          <w:szCs w:val="28"/>
        </w:rPr>
        <w:t>сос</w:t>
      </w:r>
      <w:r w:rsidRPr="00804E30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2806DC" w:rsidRPr="00804E30">
        <w:rPr>
          <w:rFonts w:ascii="Times New Roman" w:hAnsi="Times New Roman" w:cs="Times New Roman"/>
          <w:sz w:val="28"/>
          <w:szCs w:val="28"/>
        </w:rPr>
        <w:t xml:space="preserve">: Л.В. </w:t>
      </w:r>
      <w:r w:rsidRPr="00804E30">
        <w:rPr>
          <w:rFonts w:ascii="Times New Roman" w:hAnsi="Times New Roman" w:cs="Times New Roman"/>
          <w:sz w:val="28"/>
          <w:szCs w:val="28"/>
        </w:rPr>
        <w:t>Васильева</w:t>
      </w:r>
      <w:r w:rsidR="002806DC" w:rsidRPr="00804E30">
        <w:rPr>
          <w:rFonts w:ascii="Times New Roman" w:hAnsi="Times New Roman" w:cs="Times New Roman"/>
          <w:sz w:val="28"/>
          <w:szCs w:val="28"/>
        </w:rPr>
        <w:t>. – Волгоград: Учитель, 2009. – 168 с</w:t>
      </w:r>
      <w:proofErr w:type="gramStart"/>
      <w:r w:rsidR="002806DC" w:rsidRPr="00804E30">
        <w:rPr>
          <w:rFonts w:ascii="Times New Roman" w:hAnsi="Times New Roman" w:cs="Times New Roman"/>
          <w:sz w:val="28"/>
          <w:szCs w:val="28"/>
        </w:rPr>
        <w:t xml:space="preserve"> .:</w:t>
      </w:r>
      <w:proofErr w:type="gramEnd"/>
      <w:r w:rsidR="002806DC" w:rsidRPr="00804E30">
        <w:rPr>
          <w:rFonts w:ascii="Times New Roman" w:hAnsi="Times New Roman" w:cs="Times New Roman"/>
          <w:sz w:val="28"/>
          <w:szCs w:val="28"/>
        </w:rPr>
        <w:t xml:space="preserve"> ил</w:t>
      </w:r>
      <w:r w:rsidR="00126F90">
        <w:rPr>
          <w:rFonts w:ascii="Times New Roman" w:hAnsi="Times New Roman" w:cs="Times New Roman"/>
          <w:sz w:val="28"/>
          <w:szCs w:val="28"/>
        </w:rPr>
        <w:t>.</w:t>
      </w:r>
    </w:p>
    <w:p w:rsidR="009E1D6C" w:rsidRDefault="009E1D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6B53" w:rsidRPr="00EE6787" w:rsidRDefault="009E1D6C" w:rsidP="007D182E">
      <w:pPr>
        <w:rPr>
          <w:rFonts w:ascii="Times New Roman" w:hAnsi="Times New Roman" w:cs="Times New Roman"/>
          <w:sz w:val="28"/>
          <w:szCs w:val="28"/>
        </w:rPr>
      </w:pPr>
      <w:r w:rsidRPr="009E1D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18882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82E" w:rsidRPr="00BA6B53" w:rsidRDefault="007D182E">
      <w:pPr>
        <w:rPr>
          <w:rFonts w:ascii="Times New Roman" w:hAnsi="Times New Roman" w:cs="Times New Roman"/>
          <w:sz w:val="28"/>
          <w:szCs w:val="28"/>
        </w:rPr>
      </w:pPr>
    </w:p>
    <w:sectPr w:rsidR="007D182E" w:rsidRPr="00BA6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7CAC0A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8B8728A"/>
    <w:multiLevelType w:val="hybridMultilevel"/>
    <w:tmpl w:val="D3B44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566F6F"/>
    <w:multiLevelType w:val="hybridMultilevel"/>
    <w:tmpl w:val="4F5E57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6B1278"/>
    <w:multiLevelType w:val="hybridMultilevel"/>
    <w:tmpl w:val="B5C03E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B00782"/>
    <w:multiLevelType w:val="hybridMultilevel"/>
    <w:tmpl w:val="AD96F8D6"/>
    <w:lvl w:ilvl="0" w:tplc="40A66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E56AD2"/>
    <w:multiLevelType w:val="multilevel"/>
    <w:tmpl w:val="7F324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882"/>
    <w:rsid w:val="00033DE9"/>
    <w:rsid w:val="000634EE"/>
    <w:rsid w:val="00126F90"/>
    <w:rsid w:val="001724B6"/>
    <w:rsid w:val="001B20EC"/>
    <w:rsid w:val="001B5056"/>
    <w:rsid w:val="001B5D96"/>
    <w:rsid w:val="002806DC"/>
    <w:rsid w:val="0036706C"/>
    <w:rsid w:val="00383044"/>
    <w:rsid w:val="005F555F"/>
    <w:rsid w:val="00672A04"/>
    <w:rsid w:val="00794340"/>
    <w:rsid w:val="007D182E"/>
    <w:rsid w:val="007E008C"/>
    <w:rsid w:val="00804E30"/>
    <w:rsid w:val="008B68A0"/>
    <w:rsid w:val="00900C87"/>
    <w:rsid w:val="009D1DCA"/>
    <w:rsid w:val="009E1D6C"/>
    <w:rsid w:val="00A06652"/>
    <w:rsid w:val="00B473AB"/>
    <w:rsid w:val="00B75EE8"/>
    <w:rsid w:val="00BA6B53"/>
    <w:rsid w:val="00C9440A"/>
    <w:rsid w:val="00CA2882"/>
    <w:rsid w:val="00CE60DE"/>
    <w:rsid w:val="00EA2046"/>
    <w:rsid w:val="00EE6787"/>
    <w:rsid w:val="00EF7023"/>
    <w:rsid w:val="00FE4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D86A7-FFF3-4AC3-B185-D77D9D6AC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40A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5056"/>
    <w:pPr>
      <w:ind w:left="720"/>
      <w:contextualSpacing/>
    </w:pPr>
  </w:style>
  <w:style w:type="paragraph" w:customStyle="1" w:styleId="Default">
    <w:name w:val="Default"/>
    <w:rsid w:val="007D18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126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F9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506DA-DDAE-42EB-89FA-1742AB1CC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13</Pages>
  <Words>2488</Words>
  <Characters>14182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azverev-adm</dc:creator>
  <cp:keywords/>
  <dc:description/>
  <cp:lastModifiedBy>Lenovo</cp:lastModifiedBy>
  <cp:revision>16</cp:revision>
  <cp:lastPrinted>2015-12-11T12:03:00Z</cp:lastPrinted>
  <dcterms:created xsi:type="dcterms:W3CDTF">2015-10-06T16:59:00Z</dcterms:created>
  <dcterms:modified xsi:type="dcterms:W3CDTF">2018-12-28T21:06:00Z</dcterms:modified>
</cp:coreProperties>
</file>