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51" w:rsidRDefault="00A56B51" w:rsidP="00A56B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«Актуальность использования средств наглядности как средство формирования коммуникативной компетенции на уроках английского языка в начальной школе в рамках ФГОС»</w:t>
      </w:r>
    </w:p>
    <w:p w:rsidR="00A56B51" w:rsidRDefault="00A56B51" w:rsidP="00A56B51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 xml:space="preserve">Ф.И.О. автора: </w:t>
      </w:r>
      <w:r>
        <w:rPr>
          <w:rFonts w:ascii="Times New Roman" w:hAnsi="Times New Roman"/>
          <w:color w:val="000000" w:themeColor="text1"/>
          <w:sz w:val="28"/>
          <w:szCs w:val="28"/>
          <w:lang w:val="tt-RU"/>
        </w:rPr>
        <w:t>Терзиян Рузанна Рубеновна</w:t>
      </w:r>
    </w:p>
    <w:p w:rsidR="00A56B51" w:rsidRDefault="00A56B51" w:rsidP="00A56B51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 xml:space="preserve">Должность: </w:t>
      </w:r>
      <w:r>
        <w:rPr>
          <w:rFonts w:ascii="Times New Roman" w:hAnsi="Times New Roman"/>
          <w:color w:val="000000" w:themeColor="text1"/>
          <w:sz w:val="28"/>
          <w:szCs w:val="28"/>
          <w:lang w:val="tt-RU"/>
        </w:rPr>
        <w:t>учитель английского и французского языков, руководитель методического объединения учителей иностранных языков.</w:t>
      </w:r>
    </w:p>
    <w:p w:rsidR="00A56B51" w:rsidRDefault="00A56B51" w:rsidP="00A56B51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 xml:space="preserve">Место работы: </w:t>
      </w:r>
      <w:r>
        <w:rPr>
          <w:rFonts w:ascii="Times New Roman" w:hAnsi="Times New Roman"/>
          <w:color w:val="000000" w:themeColor="text1"/>
          <w:sz w:val="28"/>
          <w:szCs w:val="28"/>
          <w:lang w:val="tt-RU"/>
        </w:rPr>
        <w:t>Муниципальное общеобразовательное бюджетное учреждение гимназия №1 город Сочи.</w:t>
      </w:r>
    </w:p>
    <w:p w:rsidR="00A56B51" w:rsidRDefault="00A56B51" w:rsidP="00A56B51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 начала свою педагогическую деятельность 16 лет назад, и с того времени пыталась найти и внедрить в свою работу творческий процесс.</w:t>
      </w:r>
      <w:r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 В основном, я работала в младших классах, где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начальная школа, как магнит, должна притягивать учеников своей интересной, содержательной жизнью.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находилась в поиске, как сделать обучение ребенка радостным, интересным, а самое главное результативным. </w:t>
      </w:r>
    </w:p>
    <w:p w:rsidR="00A56B51" w:rsidRDefault="00A56B51" w:rsidP="00A56B51">
      <w:pPr>
        <w:spacing w:after="120" w:line="36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Каждый учитель иностранного языка понимает, насколько  важно поддерживать интерес  к изучению иностранного языка. К сожалению, мы не всегда знаем, посредством каких форм, методов и приемов можно добиться формированию коммуникации на иностранном языке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</w:t>
      </w:r>
    </w:p>
    <w:p w:rsidR="00A56B51" w:rsidRDefault="00A56B51" w:rsidP="00A56B51">
      <w:pPr>
        <w:spacing w:line="360" w:lineRule="auto"/>
        <w:rPr>
          <w:rStyle w:val="apple-converted-space"/>
          <w:b/>
          <w:bCs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На начальном этапе изучения языков учащиеся работают с большим интересом. Это объясняется тем, что, приступая к изучению языка, учащиеся представляют, что они сразу же будут на нем разговаривать. Но устные формы работы и напряженный темп в течение 40 минут утомляет учащихся, их внимание ослабевает, и к концу урока (особенно, если это последний урок) они перестают работать, что приводит к плохому запоминанию изучаемого на уроке языкового материала. В этом случае приходят на помощь игры и различные рифмовки.</w:t>
      </w: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Огромное значение в восприятии учебного материала играет создание зрительных образов, которые можно воплотить с помощью наглядности. </w:t>
      </w:r>
      <w:proofErr w:type="gramStart"/>
      <w:r>
        <w:rPr>
          <w:rFonts w:ascii="Times New Roman" w:hAnsi="Times New Roman"/>
          <w:sz w:val="28"/>
          <w:szCs w:val="28"/>
        </w:rPr>
        <w:t>Наглядность бывает внешняя (предметы, картинки, фотографии) и внутренняя (опыт, домысел, фантазия).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  картинок является наиболее оптимальным в формировании коммуникативных умений и позволяет организовать их эффективное развитие с помощью комплекса упражнений. 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родилась идея создать серию упражнений с картинками по различным лексическим темам, которые бы смогли стимулировать учащихся на развитие навыков устной речи, развить у них уверенность в себе и своих высказываниях, вовлечь учащихся с разным уровнем языковой подготовки в процесс говорения на английском языке. 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картинок имеет ряд преимуществ перед другими методами:</w:t>
      </w:r>
    </w:p>
    <w:p w:rsidR="00A56B51" w:rsidRDefault="00A56B51" w:rsidP="00A56B51">
      <w:pPr>
        <w:spacing w:after="100" w:afterAutospacing="1" w:line="360" w:lineRule="auto"/>
        <w:ind w:left="-284" w:right="14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обеспечивается многократное повторение определённых структур </w:t>
      </w:r>
    </w:p>
    <w:p w:rsidR="00A56B51" w:rsidRDefault="00A56B51" w:rsidP="00A56B51">
      <w:pPr>
        <w:spacing w:after="100" w:afterAutospacing="1" w:line="360" w:lineRule="auto"/>
        <w:ind w:left="-284" w:right="14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решаются речевые задачи (одни говорят, другие слушают);</w:t>
      </w:r>
    </w:p>
    <w:p w:rsidR="00A56B51" w:rsidRDefault="00A56B51" w:rsidP="00A56B51">
      <w:pPr>
        <w:spacing w:after="100" w:afterAutospacing="1" w:line="360" w:lineRule="auto"/>
        <w:ind w:left="-284" w:right="14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возникают естественные ситуации для общения. </w:t>
      </w:r>
    </w:p>
    <w:p w:rsidR="00A56B51" w:rsidRDefault="00A56B51" w:rsidP="00A56B5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поставленной цели мною была разработана система упражнений, в которой можно выделить два формата, которые я успешно использую на своих уроках. И сегодня я бы вас познакомь с ними</w:t>
      </w:r>
    </w:p>
    <w:p w:rsidR="00A56B51" w:rsidRDefault="00A56B51" w:rsidP="00A56B5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scription (описание)</w:t>
      </w:r>
      <w:r>
        <w:rPr>
          <w:rFonts w:ascii="Times New Roman" w:hAnsi="Times New Roman"/>
          <w:b/>
          <w:i/>
          <w:sz w:val="28"/>
          <w:szCs w:val="28"/>
        </w:rPr>
        <w:t xml:space="preserve"> Задания на описание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описание состоят из трех поэтапных шагов.</w:t>
      </w:r>
    </w:p>
    <w:p w:rsidR="00A56B51" w:rsidRDefault="00A56B51" w:rsidP="00A56B51">
      <w:pPr>
        <w:spacing w:after="100" w:afterAutospacing="1" w:line="360" w:lineRule="auto"/>
        <w:ind w:left="-284" w:right="141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1.Учащимся предлагается посмотреть на картинку и сопоставить предложенные вопросы с подходящими по смыслу ответами. </w:t>
      </w: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A56B51" w:rsidRDefault="00A56B51" w:rsidP="00A56B51">
      <w:pPr>
        <w:spacing w:after="100" w:afterAutospacing="1" w:line="360" w:lineRule="auto"/>
        <w:ind w:left="-284" w:right="14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2.Учащимся предлагается посмотреть на картинку и по предложенным вопросам описать эту картинку. </w:t>
      </w: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упражнения помогают развить монологическую речь у учащихся и научить выражать свое отношение к какому-либо событию.</w:t>
      </w:r>
    </w:p>
    <w:p w:rsidR="00A56B51" w:rsidRDefault="00A56B51" w:rsidP="00A56B51">
      <w:pPr>
        <w:spacing w:after="100" w:afterAutospacing="1" w:line="360" w:lineRule="auto"/>
        <w:ind w:left="-284" w:right="141"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Задания на построение дискурса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заданий на построение дискурса учащимся предлагается  картинка для описания, используя ключевые слова. </w:t>
      </w: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упражнения помогают научить учащихся логически соединять разные языковые приемы, использовать слова-связки, комментировать происходящие действия и составлять законченный рассказ.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в группах: 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Деление участников семинара на три группы. 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задание на описание картинки (составить вопросы и ответы на вопросы) 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 вопросы для описания картинки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 ключевые слова для описания картинки и описать ее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задание по теме «</w:t>
      </w:r>
      <w:r>
        <w:rPr>
          <w:rFonts w:ascii="Times New Roman" w:hAnsi="Times New Roman"/>
          <w:sz w:val="28"/>
          <w:szCs w:val="28"/>
          <w:lang w:val="en-US"/>
        </w:rPr>
        <w:t>Food</w:t>
      </w:r>
      <w:r>
        <w:rPr>
          <w:rFonts w:ascii="Times New Roman" w:hAnsi="Times New Roman"/>
          <w:sz w:val="28"/>
          <w:szCs w:val="28"/>
        </w:rPr>
        <w:t xml:space="preserve">» составьте речевые ситуации по следующим видам работы  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практической работы показал, что при соответствующей практике и относительной регулярности использования такого вида наглядности у учащихся значительно повышается речевая активность, формируется речевая компетенция.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речевую деятельность вовлекаются все, даже самые слабые в языковом отношении учащиеся.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b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Следовательно, в</w:t>
      </w:r>
      <w:r>
        <w:rPr>
          <w:rFonts w:ascii="Times New Roman" w:hAnsi="Times New Roman"/>
          <w:kern w:val="32"/>
          <w:sz w:val="28"/>
          <w:szCs w:val="28"/>
        </w:rPr>
        <w:t xml:space="preserve">нешняя наглядность обеспечивает не только эффективное развитие навыков говорения, но и способствует формированию у школьников  </w:t>
      </w:r>
      <w:r>
        <w:rPr>
          <w:rFonts w:ascii="Times New Roman" w:hAnsi="Times New Roman"/>
          <w:i/>
          <w:iCs/>
          <w:kern w:val="32"/>
          <w:sz w:val="28"/>
          <w:szCs w:val="28"/>
        </w:rPr>
        <w:t>коммуникативной компетенции</w:t>
      </w:r>
      <w:r>
        <w:rPr>
          <w:rFonts w:ascii="Times New Roman" w:hAnsi="Times New Roman"/>
          <w:kern w:val="32"/>
          <w:sz w:val="28"/>
          <w:szCs w:val="28"/>
        </w:rPr>
        <w:t>.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Конечно, процесс формирования коммуникативной компетенции это долгий, творческий процесс, требующий использования разных методик приемов и технологий.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rPr>
          <w:rFonts w:ascii="Times New Roman" w:hAnsi="Times New Roman"/>
          <w:b/>
          <w:kern w:val="32"/>
          <w:sz w:val="28"/>
          <w:szCs w:val="28"/>
        </w:rPr>
      </w:pPr>
      <w:r>
        <w:rPr>
          <w:rFonts w:ascii="Times New Roman" w:hAnsi="Times New Roman"/>
          <w:b/>
          <w:kern w:val="32"/>
          <w:sz w:val="28"/>
          <w:szCs w:val="28"/>
        </w:rPr>
        <w:t>Приложение 1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rPr>
          <w:rFonts w:ascii="Times New Roman" w:hAnsi="Times New Roman"/>
          <w:kern w:val="32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6566345" wp14:editId="6B2B4859">
            <wp:extent cx="2085975" cy="1228725"/>
            <wp:effectExtent l="0" t="0" r="9525" b="9525"/>
            <wp:docPr id="1" name="Рисунок 1" descr="http://stihi-dari.ru/wp-content/uploads/2013/06/8052ba7f0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ihi-dari.ru/wp-content/uploads/2013/06/8052ba7f03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rPr>
          <w:rFonts w:ascii="Times New Roman" w:hAnsi="Times New Roman"/>
          <w:b/>
          <w:kern w:val="32"/>
          <w:sz w:val="28"/>
          <w:szCs w:val="28"/>
        </w:rPr>
      </w:pPr>
      <w:r>
        <w:rPr>
          <w:rFonts w:ascii="Times New Roman" w:hAnsi="Times New Roman"/>
          <w:b/>
          <w:kern w:val="32"/>
          <w:sz w:val="28"/>
          <w:szCs w:val="28"/>
        </w:rPr>
        <w:lastRenderedPageBreak/>
        <w:t>Приложение 2</w:t>
      </w:r>
    </w:p>
    <w:p w:rsidR="00A56B51" w:rsidRDefault="00A56B51" w:rsidP="00A56B51">
      <w:pPr>
        <w:spacing w:after="100" w:afterAutospacing="1" w:line="360" w:lineRule="auto"/>
        <w:ind w:left="-284" w:right="141" w:firstLine="710"/>
        <w:contextualSpacing/>
        <w:rPr>
          <w:rFonts w:ascii="Times New Roman" w:hAnsi="Times New Roman"/>
          <w:kern w:val="32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68368F4" wp14:editId="2A5E44C4">
            <wp:extent cx="2066925" cy="1428750"/>
            <wp:effectExtent l="0" t="0" r="9525" b="0"/>
            <wp:docPr id="2" name="Рисунок 2" descr="Картинки по запросу фото картинок с днем рождения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 картинок с днем рождения детск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51" w:rsidRDefault="00A56B51" w:rsidP="00A56B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val="en-US" w:eastAsia="ru-RU"/>
        </w:rPr>
        <w:t>Look at the picture and answer the</w:t>
      </w:r>
      <w: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val="en-US" w:eastAsia="ru-RU"/>
        </w:rPr>
        <w:t xml:space="preserve"> following questions.</w:t>
      </w:r>
    </w:p>
    <w:p w:rsidR="00A56B51" w:rsidRDefault="00A56B51" w:rsidP="00A56B51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en-US" w:eastAsia="ru-RU"/>
        </w:rPr>
        <w:t>- What holiday are the children celebrating?</w:t>
      </w:r>
    </w:p>
    <w:p w:rsidR="00A56B51" w:rsidRDefault="00A56B51" w:rsidP="00A56B51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en-US" w:eastAsia="ru-RU"/>
        </w:rPr>
        <w:t>- How many children are there on the picture?</w:t>
      </w:r>
    </w:p>
    <w:p w:rsidR="00A56B51" w:rsidRDefault="00A56B51" w:rsidP="00A56B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en-US" w:eastAsia="ru-RU"/>
        </w:rPr>
        <w:t>- Are there many balloons? What colour are they?</w:t>
      </w:r>
    </w:p>
    <w:p w:rsidR="00A56B51" w:rsidRDefault="00A56B51" w:rsidP="00A56B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en-US" w:eastAsia="ru-RU"/>
        </w:rPr>
        <w:t>- What is there on the table?</w:t>
      </w:r>
    </w:p>
    <w:p w:rsidR="00A56B51" w:rsidRDefault="00A56B51" w:rsidP="00A56B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en-US" w:eastAsia="ru-RU"/>
        </w:rPr>
        <w:t>- How many candles can you see on the cake?</w:t>
      </w:r>
    </w:p>
    <w:p w:rsidR="00A56B51" w:rsidRDefault="00A56B51" w:rsidP="00A56B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en-US" w:eastAsia="ru-RU"/>
        </w:rPr>
        <w:t>- What fruit can you see on the table?</w:t>
      </w:r>
    </w:p>
    <w:p w:rsidR="00A56B51" w:rsidRDefault="00A56B51" w:rsidP="00A56B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en-US" w:eastAsia="ru-RU"/>
        </w:rPr>
        <w:t>- Are there any tasty things on the table?</w:t>
      </w:r>
    </w:p>
    <w:p w:rsidR="00A56B51" w:rsidRDefault="00A56B51" w:rsidP="00A56B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en-US" w:eastAsia="ru-RU"/>
        </w:rPr>
        <w:t>- Are the children having fun?</w:t>
      </w:r>
    </w:p>
    <w:p w:rsidR="00A56B51" w:rsidRPr="00A56B51" w:rsidRDefault="00A56B51" w:rsidP="00A56B51">
      <w:pPr>
        <w:spacing w:after="0" w:line="360" w:lineRule="auto"/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en-US" w:eastAsia="ru-RU"/>
        </w:rPr>
        <w:t>- Are they having a good time?</w:t>
      </w:r>
    </w:p>
    <w:p w:rsidR="00A56B51" w:rsidRDefault="00A56B51" w:rsidP="00A56B51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kern w:val="24"/>
          <w:sz w:val="28"/>
          <w:szCs w:val="28"/>
          <w:lang w:eastAsia="ru-RU"/>
        </w:rPr>
        <w:t>Приложение 3</w:t>
      </w:r>
    </w:p>
    <w:p w:rsidR="00A56B51" w:rsidRDefault="00A56B51" w:rsidP="00A56B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80CADF" wp14:editId="50F3CBA4">
            <wp:extent cx="2352675" cy="1352550"/>
            <wp:effectExtent l="0" t="0" r="9525" b="0"/>
            <wp:docPr id="3" name="Рисунок 1" descr="http://nashlad.ru/wp-content/uploads/2012/02/img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ashlad.ru/wp-content/uploads/2012/02/img_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51" w:rsidRDefault="00A56B51" w:rsidP="00A56B51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>
        <w:rPr>
          <w:b/>
          <w:bCs/>
          <w:color w:val="000000" w:themeColor="text1"/>
          <w:kern w:val="24"/>
          <w:sz w:val="28"/>
          <w:szCs w:val="28"/>
          <w:lang w:val="en-US"/>
        </w:rPr>
        <w:t>Using the key-words, describe the picture:</w:t>
      </w:r>
    </w:p>
    <w:p w:rsidR="00A56B51" w:rsidRDefault="00A56B51" w:rsidP="00A56B51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>
        <w:rPr>
          <w:color w:val="000000" w:themeColor="text1"/>
          <w:kern w:val="24"/>
          <w:sz w:val="28"/>
          <w:szCs w:val="28"/>
          <w:lang w:val="en-US"/>
        </w:rPr>
        <w:t xml:space="preserve">A holiday, friends, a cake, candles, flowers, a present, happy, the cat, funny, Mary, a birthday party, beautiful, surprised, kind.   </w:t>
      </w:r>
    </w:p>
    <w:p w:rsidR="0028717D" w:rsidRPr="00A56B51" w:rsidRDefault="0028717D">
      <w:pPr>
        <w:rPr>
          <w:lang w:val="en-US"/>
        </w:rPr>
      </w:pPr>
      <w:bookmarkStart w:id="0" w:name="_GoBack"/>
      <w:bookmarkEnd w:id="0"/>
    </w:p>
    <w:sectPr w:rsidR="0028717D" w:rsidRPr="00A5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384A"/>
    <w:multiLevelType w:val="hybridMultilevel"/>
    <w:tmpl w:val="980801DC"/>
    <w:lvl w:ilvl="0" w:tplc="62D043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F6"/>
    <w:rsid w:val="0028717D"/>
    <w:rsid w:val="00842DF6"/>
    <w:rsid w:val="00A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B51"/>
    <w:pPr>
      <w:ind w:left="720"/>
      <w:contextualSpacing/>
    </w:pPr>
  </w:style>
  <w:style w:type="character" w:customStyle="1" w:styleId="apple-converted-space">
    <w:name w:val="apple-converted-space"/>
    <w:basedOn w:val="a0"/>
    <w:rsid w:val="00A56B51"/>
  </w:style>
  <w:style w:type="character" w:styleId="a5">
    <w:name w:val="Strong"/>
    <w:basedOn w:val="a0"/>
    <w:uiPriority w:val="22"/>
    <w:qFormat/>
    <w:rsid w:val="00A56B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B51"/>
    <w:pPr>
      <w:ind w:left="720"/>
      <w:contextualSpacing/>
    </w:pPr>
  </w:style>
  <w:style w:type="character" w:customStyle="1" w:styleId="apple-converted-space">
    <w:name w:val="apple-converted-space"/>
    <w:basedOn w:val="a0"/>
    <w:rsid w:val="00A56B51"/>
  </w:style>
  <w:style w:type="character" w:styleId="a5">
    <w:name w:val="Strong"/>
    <w:basedOn w:val="a0"/>
    <w:uiPriority w:val="22"/>
    <w:qFormat/>
    <w:rsid w:val="00A56B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2017-10-09T13:59:00Z</dcterms:created>
  <dcterms:modified xsi:type="dcterms:W3CDTF">2017-10-09T13:59:00Z</dcterms:modified>
</cp:coreProperties>
</file>